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6"/>
        <w:rPr>
          <w:rFonts w:ascii="Times New Roman"/>
          <w:sz w:val="22"/>
        </w:rPr>
      </w:pPr>
    </w:p>
    <w:p>
      <w:pPr>
        <w:spacing w:before="54"/>
        <w:ind w:left="586" w:right="0" w:firstLine="0"/>
        <w:jc w:val="left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color w:val="2A2A2A"/>
          <w:sz w:val="32"/>
        </w:rPr>
        <w:t>附件 1</w:t>
      </w:r>
    </w:p>
    <w:p>
      <w:pPr>
        <w:pStyle w:val="4"/>
        <w:spacing w:before="10"/>
        <w:rPr>
          <w:rFonts w:ascii="黑体"/>
          <w:b/>
          <w:sz w:val="21"/>
        </w:rPr>
      </w:pPr>
    </w:p>
    <w:p>
      <w:pPr>
        <w:spacing w:before="61"/>
        <w:ind w:left="0" w:right="1653" w:firstLine="0"/>
        <w:jc w:val="right"/>
        <w:rPr>
          <w:sz w:val="28"/>
        </w:rPr>
      </w:pPr>
      <w:r>
        <w:rPr>
          <w:sz w:val="28"/>
        </w:rPr>
        <w:t>项目编号：</w:t>
      </w:r>
    </w:p>
    <w:p>
      <w:pPr>
        <w:pStyle w:val="4"/>
        <w:rPr>
          <w:sz w:val="28"/>
        </w:rPr>
      </w:pPr>
    </w:p>
    <w:p>
      <w:pPr>
        <w:pStyle w:val="4"/>
        <w:spacing w:before="4"/>
        <w:rPr>
          <w:sz w:val="23"/>
        </w:rPr>
      </w:pPr>
    </w:p>
    <w:p>
      <w:pPr>
        <w:pStyle w:val="2"/>
        <w:spacing w:line="252" w:lineRule="auto"/>
        <w:ind w:right="1560" w:firstLine="0"/>
        <w:jc w:val="center"/>
      </w:pPr>
      <w:bookmarkStart w:id="0" w:name="_GoBack"/>
      <w:r>
        <w:t>2022</w:t>
      </w:r>
      <w:r>
        <w:rPr>
          <w:spacing w:val="-12"/>
        </w:rPr>
        <w:t xml:space="preserve"> 年四川省生态环保宣传教育</w:t>
      </w:r>
      <w:r>
        <w:t>公益示范项目</w:t>
      </w:r>
    </w:p>
    <w:bookmarkEnd w:id="0"/>
    <w:p>
      <w:pPr>
        <w:pStyle w:val="4"/>
        <w:rPr>
          <w:sz w:val="52"/>
        </w:rPr>
      </w:pPr>
    </w:p>
    <w:p>
      <w:pPr>
        <w:pStyle w:val="4"/>
        <w:spacing w:before="8"/>
        <w:rPr>
          <w:sz w:val="36"/>
        </w:rPr>
      </w:pPr>
    </w:p>
    <w:p>
      <w:pPr>
        <w:spacing w:before="0" w:line="468" w:lineRule="auto"/>
        <w:ind w:left="4747" w:right="4436" w:firstLine="0"/>
        <w:jc w:val="both"/>
        <w:rPr>
          <w:rFonts w:hint="eastAsia" w:ascii="微软雅黑" w:eastAsia="微软雅黑"/>
          <w:sz w:val="52"/>
        </w:rPr>
      </w:pPr>
      <w:r>
        <w:rPr>
          <w:rFonts w:hint="eastAsia" w:ascii="微软雅黑" w:eastAsia="微软雅黑"/>
          <w:sz w:val="52"/>
        </w:rPr>
        <w:t>申请书</w:t>
      </w:r>
    </w:p>
    <w:p>
      <w:pPr>
        <w:pStyle w:val="4"/>
        <w:spacing w:before="416" w:line="345" w:lineRule="auto"/>
        <w:ind w:left="586" w:right="7519"/>
      </w:pPr>
      <w:r>
        <w:t>项目名称： 申报机构：</w:t>
      </w:r>
    </w:p>
    <w:p>
      <w:pPr>
        <w:pStyle w:val="4"/>
        <w:spacing w:before="8"/>
        <w:rPr>
          <w:sz w:val="47"/>
        </w:rPr>
      </w:pPr>
    </w:p>
    <w:p>
      <w:pPr>
        <w:tabs>
          <w:tab w:val="left" w:pos="1210"/>
          <w:tab w:val="left" w:pos="2110"/>
        </w:tabs>
        <w:spacing w:before="0"/>
        <w:ind w:left="310" w:right="0" w:firstLine="0"/>
        <w:jc w:val="center"/>
        <w:rPr>
          <w:sz w:val="30"/>
        </w:rPr>
      </w:pPr>
      <w:r>
        <w:rPr>
          <w:sz w:val="30"/>
        </w:rPr>
        <w:t>年</w:t>
      </w:r>
      <w:r>
        <w:rPr>
          <w:sz w:val="30"/>
        </w:rPr>
        <w:tab/>
      </w:r>
      <w:r>
        <w:rPr>
          <w:sz w:val="30"/>
        </w:rPr>
        <w:t>月</w:t>
      </w:r>
      <w:r>
        <w:rPr>
          <w:sz w:val="30"/>
        </w:rPr>
        <w:tab/>
      </w:r>
      <w:r>
        <w:rPr>
          <w:sz w:val="30"/>
        </w:rPr>
        <w:t>日</w:t>
      </w:r>
    </w:p>
    <w:p>
      <w:pPr>
        <w:spacing w:after="0"/>
        <w:jc w:val="center"/>
        <w:rPr>
          <w:sz w:val="30"/>
        </w:rPr>
        <w:sectPr>
          <w:type w:val="continuous"/>
          <w:pgSz w:w="11910" w:h="16840"/>
          <w:pgMar w:top="1580" w:right="1200" w:bottom="280" w:left="100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3"/>
        <w:rPr>
          <w:sz w:val="18"/>
        </w:rPr>
      </w:pPr>
    </w:p>
    <w:p>
      <w:pPr>
        <w:pStyle w:val="4"/>
        <w:spacing w:before="6"/>
        <w:ind w:left="1868" w:right="1560"/>
        <w:jc w:val="center"/>
        <w:rPr>
          <w:rFonts w:hint="eastAsia" w:ascii="微软雅黑" w:eastAsia="微软雅黑"/>
        </w:rPr>
      </w:pPr>
      <w:r>
        <w:rPr>
          <w:rFonts w:hint="eastAsia" w:ascii="微软雅黑" w:eastAsia="微软雅黑"/>
          <w:sz w:val="36"/>
        </w:rPr>
        <w:t>一、</w:t>
      </w:r>
      <w:r>
        <w:rPr>
          <w:rFonts w:hint="eastAsia" w:ascii="微软雅黑" w:eastAsia="微软雅黑"/>
        </w:rPr>
        <w:t>申请机构基本信息</w:t>
      </w:r>
    </w:p>
    <w:p>
      <w:pPr>
        <w:pStyle w:val="4"/>
        <w:spacing w:before="15"/>
        <w:rPr>
          <w:rFonts w:ascii="微软雅黑"/>
          <w:sz w:val="9"/>
        </w:rPr>
      </w:pPr>
    </w:p>
    <w:tbl>
      <w:tblPr>
        <w:tblStyle w:val="5"/>
        <w:tblW w:w="0" w:type="auto"/>
        <w:tblInd w:w="7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160"/>
        <w:gridCol w:w="1972"/>
        <w:gridCol w:w="2132"/>
        <w:gridCol w:w="2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292" w:type="dxa"/>
            <w:gridSpan w:val="2"/>
          </w:tcPr>
          <w:p>
            <w:pPr>
              <w:pStyle w:val="9"/>
              <w:spacing w:before="11"/>
              <w:rPr>
                <w:rFonts w:ascii="微软雅黑"/>
                <w:sz w:val="12"/>
              </w:rPr>
            </w:pPr>
          </w:p>
          <w:p>
            <w:pPr>
              <w:pStyle w:val="9"/>
              <w:ind w:left="665"/>
              <w:rPr>
                <w:sz w:val="24"/>
              </w:rPr>
            </w:pPr>
            <w:r>
              <w:rPr>
                <w:sz w:val="24"/>
              </w:rPr>
              <w:t>机构名称</w:t>
            </w:r>
          </w:p>
        </w:tc>
        <w:tc>
          <w:tcPr>
            <w:tcW w:w="6236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292" w:type="dxa"/>
            <w:gridSpan w:val="2"/>
          </w:tcPr>
          <w:p>
            <w:pPr>
              <w:pStyle w:val="9"/>
              <w:spacing w:before="11"/>
              <w:rPr>
                <w:rFonts w:ascii="微软雅黑"/>
                <w:sz w:val="12"/>
              </w:rPr>
            </w:pPr>
          </w:p>
          <w:p>
            <w:pPr>
              <w:pStyle w:val="9"/>
              <w:ind w:left="665"/>
              <w:rPr>
                <w:sz w:val="24"/>
              </w:rPr>
            </w:pPr>
            <w:r>
              <w:rPr>
                <w:sz w:val="24"/>
              </w:rPr>
              <w:t>登记证号</w:t>
            </w:r>
          </w:p>
        </w:tc>
        <w:tc>
          <w:tcPr>
            <w:tcW w:w="6236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292" w:type="dxa"/>
            <w:gridSpan w:val="2"/>
          </w:tcPr>
          <w:p>
            <w:pPr>
              <w:pStyle w:val="9"/>
              <w:spacing w:before="11"/>
              <w:rPr>
                <w:rFonts w:ascii="微软雅黑"/>
                <w:sz w:val="12"/>
              </w:rPr>
            </w:pPr>
          </w:p>
          <w:p>
            <w:pPr>
              <w:pStyle w:val="9"/>
              <w:ind w:left="425"/>
              <w:rPr>
                <w:sz w:val="24"/>
              </w:rPr>
            </w:pPr>
            <w:r>
              <w:rPr>
                <w:sz w:val="24"/>
              </w:rPr>
              <w:t>组织机构代码</w:t>
            </w:r>
          </w:p>
        </w:tc>
        <w:tc>
          <w:tcPr>
            <w:tcW w:w="6236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292" w:type="dxa"/>
            <w:gridSpan w:val="2"/>
          </w:tcPr>
          <w:p>
            <w:pPr>
              <w:pStyle w:val="9"/>
              <w:spacing w:before="11"/>
              <w:rPr>
                <w:rFonts w:ascii="微软雅黑"/>
                <w:sz w:val="12"/>
              </w:rPr>
            </w:pPr>
          </w:p>
          <w:p>
            <w:pPr>
              <w:pStyle w:val="9"/>
              <w:ind w:left="665"/>
              <w:rPr>
                <w:sz w:val="24"/>
              </w:rPr>
            </w:pPr>
            <w:r>
              <w:rPr>
                <w:sz w:val="24"/>
              </w:rPr>
              <w:t>成立日期</w:t>
            </w:r>
          </w:p>
        </w:tc>
        <w:tc>
          <w:tcPr>
            <w:tcW w:w="6236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292" w:type="dxa"/>
            <w:gridSpan w:val="2"/>
          </w:tcPr>
          <w:p>
            <w:pPr>
              <w:pStyle w:val="9"/>
              <w:spacing w:before="11"/>
              <w:rPr>
                <w:rFonts w:ascii="微软雅黑"/>
                <w:sz w:val="12"/>
              </w:rPr>
            </w:pPr>
          </w:p>
          <w:p>
            <w:pPr>
              <w:pStyle w:val="9"/>
              <w:ind w:left="665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6236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292" w:type="dxa"/>
            <w:gridSpan w:val="2"/>
          </w:tcPr>
          <w:p>
            <w:pPr>
              <w:pStyle w:val="9"/>
              <w:spacing w:before="11"/>
              <w:rPr>
                <w:rFonts w:ascii="微软雅黑"/>
                <w:sz w:val="12"/>
              </w:rPr>
            </w:pPr>
          </w:p>
          <w:p>
            <w:pPr>
              <w:pStyle w:val="9"/>
              <w:ind w:left="665"/>
              <w:rPr>
                <w:sz w:val="24"/>
              </w:rPr>
            </w:pPr>
            <w:r>
              <w:rPr>
                <w:sz w:val="24"/>
              </w:rPr>
              <w:t>机构网站</w:t>
            </w:r>
          </w:p>
        </w:tc>
        <w:tc>
          <w:tcPr>
            <w:tcW w:w="6236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8528" w:type="dxa"/>
            <w:gridSpan w:val="5"/>
          </w:tcPr>
          <w:p>
            <w:pPr>
              <w:pStyle w:val="9"/>
              <w:spacing w:before="11"/>
              <w:rPr>
                <w:rFonts w:ascii="微软雅黑"/>
                <w:sz w:val="12"/>
              </w:rPr>
            </w:pPr>
          </w:p>
          <w:p>
            <w:pPr>
              <w:pStyle w:val="9"/>
              <w:ind w:left="106"/>
              <w:rPr>
                <w:sz w:val="24"/>
              </w:rPr>
            </w:pPr>
            <w:r>
              <w:rPr>
                <w:sz w:val="24"/>
              </w:rPr>
              <w:t>申请机构简介: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2292" w:type="dxa"/>
            <w:gridSpan w:val="2"/>
          </w:tcPr>
          <w:p>
            <w:pPr>
              <w:pStyle w:val="9"/>
              <w:rPr>
                <w:rFonts w:ascii="微软雅黑"/>
                <w:sz w:val="24"/>
              </w:rPr>
            </w:pPr>
          </w:p>
          <w:p>
            <w:pPr>
              <w:pStyle w:val="9"/>
              <w:spacing w:before="10"/>
              <w:rPr>
                <w:rFonts w:ascii="微软雅黑"/>
                <w:sz w:val="20"/>
              </w:rPr>
            </w:pPr>
          </w:p>
          <w:p>
            <w:pPr>
              <w:pStyle w:val="9"/>
              <w:spacing w:before="1"/>
              <w:ind w:left="185"/>
              <w:rPr>
                <w:sz w:val="24"/>
              </w:rPr>
            </w:pPr>
            <w:r>
              <w:rPr>
                <w:sz w:val="24"/>
              </w:rPr>
              <w:t>机构成功案例介绍</w:t>
            </w:r>
          </w:p>
        </w:tc>
        <w:tc>
          <w:tcPr>
            <w:tcW w:w="6236" w:type="dxa"/>
            <w:gridSpan w:val="3"/>
          </w:tcPr>
          <w:p>
            <w:pPr>
              <w:pStyle w:val="9"/>
              <w:spacing w:before="234"/>
              <w:ind w:left="1798"/>
              <w:rPr>
                <w:sz w:val="24"/>
              </w:rPr>
            </w:pPr>
            <w:r>
              <w:rPr>
                <w:sz w:val="24"/>
              </w:rPr>
              <w:t xml:space="preserve">（列举项目不超过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z w:val="24"/>
              </w:rPr>
              <w:t>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528" w:type="dxa"/>
            <w:gridSpan w:val="5"/>
          </w:tcPr>
          <w:p>
            <w:pPr>
              <w:pStyle w:val="9"/>
              <w:spacing w:before="11"/>
              <w:rPr>
                <w:rFonts w:ascii="微软雅黑"/>
                <w:sz w:val="12"/>
              </w:rPr>
            </w:pPr>
          </w:p>
          <w:p>
            <w:pPr>
              <w:pStyle w:val="9"/>
              <w:ind w:left="3163" w:right="3154"/>
              <w:jc w:val="center"/>
              <w:rPr>
                <w:sz w:val="24"/>
              </w:rPr>
            </w:pPr>
            <w:r>
              <w:rPr>
                <w:sz w:val="24"/>
              </w:rPr>
              <w:t>项目负责人基本信息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132" w:type="dxa"/>
          </w:tcPr>
          <w:p>
            <w:pPr>
              <w:pStyle w:val="9"/>
              <w:spacing w:before="11"/>
              <w:rPr>
                <w:rFonts w:ascii="微软雅黑"/>
                <w:sz w:val="12"/>
              </w:rPr>
            </w:pPr>
          </w:p>
          <w:p>
            <w:pPr>
              <w:pStyle w:val="9"/>
              <w:tabs>
                <w:tab w:val="left" w:pos="491"/>
              </w:tabs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2132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32" w:type="dxa"/>
          </w:tcPr>
          <w:p>
            <w:pPr>
              <w:pStyle w:val="9"/>
              <w:spacing w:before="11"/>
              <w:rPr>
                <w:rFonts w:ascii="微软雅黑"/>
                <w:sz w:val="12"/>
              </w:rPr>
            </w:pPr>
          </w:p>
          <w:p>
            <w:pPr>
              <w:pStyle w:val="9"/>
              <w:tabs>
                <w:tab w:val="left" w:pos="1185"/>
              </w:tabs>
              <w:ind w:left="705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2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132" w:type="dxa"/>
          </w:tcPr>
          <w:p>
            <w:pPr>
              <w:pStyle w:val="9"/>
              <w:spacing w:before="11"/>
              <w:rPr>
                <w:rFonts w:ascii="微软雅黑"/>
                <w:sz w:val="12"/>
              </w:rPr>
            </w:pPr>
          </w:p>
          <w:p>
            <w:pPr>
              <w:pStyle w:val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2132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32" w:type="dxa"/>
          </w:tcPr>
          <w:p>
            <w:pPr>
              <w:pStyle w:val="9"/>
              <w:spacing w:before="11"/>
              <w:rPr>
                <w:rFonts w:ascii="微软雅黑"/>
                <w:sz w:val="12"/>
              </w:rPr>
            </w:pPr>
          </w:p>
          <w:p>
            <w:pPr>
              <w:pStyle w:val="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132" w:type="dxa"/>
          </w:tcPr>
          <w:p>
            <w:pPr>
              <w:pStyle w:val="9"/>
              <w:spacing w:before="11"/>
              <w:rPr>
                <w:rFonts w:ascii="微软雅黑"/>
                <w:sz w:val="12"/>
              </w:rPr>
            </w:pPr>
          </w:p>
          <w:p>
            <w:pPr>
              <w:pStyle w:val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132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32" w:type="dxa"/>
          </w:tcPr>
          <w:p>
            <w:pPr>
              <w:pStyle w:val="9"/>
              <w:spacing w:before="11"/>
              <w:rPr>
                <w:rFonts w:ascii="微软雅黑"/>
                <w:sz w:val="12"/>
              </w:rPr>
            </w:pPr>
          </w:p>
          <w:p>
            <w:pPr>
              <w:pStyle w:val="9"/>
              <w:ind w:left="676"/>
              <w:rPr>
                <w:sz w:val="24"/>
              </w:rPr>
            </w:pPr>
            <w:r>
              <w:rPr>
                <w:sz w:val="24"/>
              </w:rPr>
              <w:t>QQ 号码</w:t>
            </w:r>
          </w:p>
        </w:tc>
        <w:tc>
          <w:tcPr>
            <w:tcW w:w="2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2132" w:type="dxa"/>
          </w:tcPr>
          <w:p>
            <w:pPr>
              <w:pStyle w:val="9"/>
              <w:spacing w:before="11"/>
              <w:rPr>
                <w:rFonts w:ascii="微软雅黑"/>
                <w:sz w:val="12"/>
              </w:rPr>
            </w:pPr>
          </w:p>
          <w:p>
            <w:pPr>
              <w:pStyle w:val="9"/>
              <w:ind w:left="586"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  <w:p>
            <w:pPr>
              <w:pStyle w:val="9"/>
              <w:spacing w:before="6"/>
              <w:rPr>
                <w:rFonts w:ascii="微软雅黑"/>
                <w:sz w:val="15"/>
              </w:rPr>
            </w:pPr>
          </w:p>
          <w:p>
            <w:pPr>
              <w:pStyle w:val="9"/>
              <w:ind w:left="586"/>
              <w:rPr>
                <w:sz w:val="24"/>
              </w:rPr>
            </w:pPr>
            <w:r>
              <w:rPr>
                <w:sz w:val="24"/>
              </w:rPr>
              <w:t>（邮编）</w:t>
            </w:r>
          </w:p>
        </w:tc>
        <w:tc>
          <w:tcPr>
            <w:tcW w:w="2132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32" w:type="dxa"/>
          </w:tcPr>
          <w:p>
            <w:pPr>
              <w:pStyle w:val="9"/>
              <w:spacing w:before="11"/>
              <w:rPr>
                <w:rFonts w:ascii="微软雅黑"/>
                <w:sz w:val="28"/>
              </w:rPr>
            </w:pPr>
          </w:p>
          <w:p>
            <w:pPr>
              <w:pStyle w:val="9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电话/传真</w:t>
            </w:r>
          </w:p>
        </w:tc>
        <w:tc>
          <w:tcPr>
            <w:tcW w:w="2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r:id="rId5" w:type="default"/>
          <w:footerReference r:id="rId6" w:type="even"/>
          <w:pgSz w:w="11910" w:h="16840"/>
          <w:pgMar w:top="1580" w:right="1200" w:bottom="1300" w:left="1000" w:header="0" w:footer="1113" w:gutter="0"/>
          <w:pgNumType w:start="2"/>
          <w:cols w:space="720" w:num="1"/>
        </w:sectPr>
      </w:pPr>
    </w:p>
    <w:p>
      <w:pPr>
        <w:pStyle w:val="4"/>
        <w:spacing w:before="17"/>
        <w:rPr>
          <w:rFonts w:ascii="微软雅黑"/>
          <w:sz w:val="28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1078230</wp:posOffset>
                </wp:positionH>
                <wp:positionV relativeFrom="page">
                  <wp:posOffset>1706880</wp:posOffset>
                </wp:positionV>
                <wp:extent cx="5478145" cy="75018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750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222"/>
                              <w:gridCol w:w="639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87" w:hRule="atLeast"/>
                              </w:trPr>
                              <w:tc>
                                <w:tcPr>
                                  <w:tcW w:w="2222" w:type="dxa"/>
                                </w:tcPr>
                                <w:p>
                                  <w:pPr>
                                    <w:pStyle w:val="9"/>
                                    <w:spacing w:before="13"/>
                                    <w:rPr>
                                      <w:rFonts w:ascii="微软雅黑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609" w:right="60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项目名称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0" w:hRule="atLeast"/>
                              </w:trPr>
                              <w:tc>
                                <w:tcPr>
                                  <w:tcW w:w="2222" w:type="dxa"/>
                                </w:tcPr>
                                <w:p>
                                  <w:pPr>
                                    <w:pStyle w:val="9"/>
                                    <w:spacing w:before="16"/>
                                    <w:rPr>
                                      <w:rFonts w:ascii="微软雅黑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609" w:right="60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项目周期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</w:tcPr>
                                <w:p>
                                  <w:pPr>
                                    <w:pStyle w:val="9"/>
                                    <w:spacing w:before="16"/>
                                    <w:rPr>
                                      <w:rFonts w:ascii="微软雅黑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tabs>
                                      <w:tab w:val="left" w:pos="1095"/>
                                      <w:tab w:val="left" w:pos="1575"/>
                                      <w:tab w:val="left" w:pos="2055"/>
                                      <w:tab w:val="left" w:pos="2655"/>
                                      <w:tab w:val="left" w:pos="3135"/>
                                      <w:tab w:val="left" w:pos="3615"/>
                                    </w:tabs>
                                    <w:ind w:left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至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日（预计完成时间）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45" w:hRule="atLeast"/>
                              </w:trPr>
                              <w:tc>
                                <w:tcPr>
                                  <w:tcW w:w="2222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微软雅黑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8"/>
                                    <w:rPr>
                                      <w:rFonts w:ascii="微软雅黑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609" w:right="60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实施地点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71" w:hRule="atLeast"/>
                              </w:trPr>
                              <w:tc>
                                <w:tcPr>
                                  <w:tcW w:w="2222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微软雅黑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4"/>
                                    <w:rPr>
                                      <w:rFonts w:ascii="微软雅黑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"/>
                                    <w:ind w:left="609" w:right="60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项目规模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99" w:hRule="atLeast"/>
                              </w:trPr>
                              <w:tc>
                                <w:tcPr>
                                  <w:tcW w:w="2222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微软雅黑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微软雅黑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3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项目预算总额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4"/>
                                    <w:rPr>
                                      <w:rFonts w:ascii="微软雅黑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3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（人民币元）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01" w:hRule="atLeast"/>
                              </w:trPr>
                              <w:tc>
                                <w:tcPr>
                                  <w:tcW w:w="2222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微软雅黑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5"/>
                                    <w:rPr>
                                      <w:rFonts w:ascii="微软雅黑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line="460" w:lineRule="auto"/>
                                    <w:ind w:left="749" w:right="140" w:hanging="6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拟申请金额（人民币元）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99" w:hRule="atLeast"/>
                              </w:trPr>
                              <w:tc>
                                <w:tcPr>
                                  <w:tcW w:w="2222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微软雅黑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8"/>
                                    <w:rPr>
                                      <w:rFonts w:ascii="微软雅黑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line="460" w:lineRule="auto"/>
                                    <w:ind w:left="509" w:right="140" w:hanging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申请机构参与组织活动的人数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9pt;margin-top:134.4pt;height:590.7pt;width:431.35pt;mso-position-horizontal-relative:page;mso-position-vertical-relative:page;z-index:251663360;mso-width-relative:page;mso-height-relative:page;" filled="f" stroked="f" coordsize="21600,21600" o:gfxdata="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DBu2doAAAANAQAADwAAAAAAAAABACAAAAAiAAAAZHJzL2Rvd25yZXYueG1s&#10;UEsBAhQAFAAAAAgAh07iQN7OUrW9AQAAcw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222"/>
                        <w:gridCol w:w="639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87" w:hRule="atLeast"/>
                        </w:trPr>
                        <w:tc>
                          <w:tcPr>
                            <w:tcW w:w="2222" w:type="dxa"/>
                          </w:tcPr>
                          <w:p>
                            <w:pPr>
                              <w:pStyle w:val="9"/>
                              <w:spacing w:before="13"/>
                              <w:rPr>
                                <w:rFonts w:ascii="微软雅黑"/>
                                <w:sz w:val="20"/>
                              </w:rPr>
                            </w:pPr>
                          </w:p>
                          <w:p>
                            <w:pPr>
                              <w:pStyle w:val="9"/>
                              <w:ind w:left="609" w:right="60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项目名称</w:t>
                            </w:r>
                          </w:p>
                        </w:tc>
                        <w:tc>
                          <w:tcPr>
                            <w:tcW w:w="639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0" w:hRule="atLeast"/>
                        </w:trPr>
                        <w:tc>
                          <w:tcPr>
                            <w:tcW w:w="2222" w:type="dxa"/>
                          </w:tcPr>
                          <w:p>
                            <w:pPr>
                              <w:pStyle w:val="9"/>
                              <w:spacing w:before="16"/>
                              <w:rPr>
                                <w:rFonts w:ascii="微软雅黑"/>
                                <w:sz w:val="21"/>
                              </w:rPr>
                            </w:pPr>
                          </w:p>
                          <w:p>
                            <w:pPr>
                              <w:pStyle w:val="9"/>
                              <w:ind w:left="609" w:right="60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项目周期</w:t>
                            </w:r>
                          </w:p>
                        </w:tc>
                        <w:tc>
                          <w:tcPr>
                            <w:tcW w:w="6390" w:type="dxa"/>
                          </w:tcPr>
                          <w:p>
                            <w:pPr>
                              <w:pStyle w:val="9"/>
                              <w:spacing w:before="16"/>
                              <w:rPr>
                                <w:rFonts w:ascii="微软雅黑"/>
                                <w:sz w:val="21"/>
                              </w:rPr>
                            </w:pPr>
                          </w:p>
                          <w:p>
                            <w:pPr>
                              <w:pStyle w:val="9"/>
                              <w:tabs>
                                <w:tab w:val="left" w:pos="1095"/>
                                <w:tab w:val="left" w:pos="1575"/>
                                <w:tab w:val="left" w:pos="2055"/>
                                <w:tab w:val="left" w:pos="2655"/>
                                <w:tab w:val="left" w:pos="3135"/>
                                <w:tab w:val="left" w:pos="3615"/>
                              </w:tabs>
                              <w:ind w:left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至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日（预计完成时间）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45" w:hRule="atLeast"/>
                        </w:trPr>
                        <w:tc>
                          <w:tcPr>
                            <w:tcW w:w="2222" w:type="dxa"/>
                          </w:tcPr>
                          <w:p>
                            <w:pPr>
                              <w:pStyle w:val="9"/>
                              <w:rPr>
                                <w:rFonts w:ascii="微软雅黑"/>
                                <w:sz w:val="2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8"/>
                              <w:rPr>
                                <w:rFonts w:ascii="微软雅黑"/>
                                <w:sz w:val="14"/>
                              </w:rPr>
                            </w:pPr>
                          </w:p>
                          <w:p>
                            <w:pPr>
                              <w:pStyle w:val="9"/>
                              <w:ind w:left="609" w:right="60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实施地点</w:t>
                            </w:r>
                          </w:p>
                        </w:tc>
                        <w:tc>
                          <w:tcPr>
                            <w:tcW w:w="639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71" w:hRule="atLeast"/>
                        </w:trPr>
                        <w:tc>
                          <w:tcPr>
                            <w:tcW w:w="2222" w:type="dxa"/>
                          </w:tcPr>
                          <w:p>
                            <w:pPr>
                              <w:pStyle w:val="9"/>
                              <w:rPr>
                                <w:rFonts w:ascii="微软雅黑"/>
                                <w:sz w:val="2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4"/>
                              <w:rPr>
                                <w:rFonts w:ascii="微软雅黑"/>
                                <w:sz w:val="15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"/>
                              <w:ind w:left="609" w:right="60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项目规模</w:t>
                            </w:r>
                          </w:p>
                        </w:tc>
                        <w:tc>
                          <w:tcPr>
                            <w:tcW w:w="639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99" w:hRule="atLeast"/>
                        </w:trPr>
                        <w:tc>
                          <w:tcPr>
                            <w:tcW w:w="2222" w:type="dxa"/>
                          </w:tcPr>
                          <w:p>
                            <w:pPr>
                              <w:pStyle w:val="9"/>
                              <w:rPr>
                                <w:rFonts w:ascii="微软雅黑"/>
                                <w:sz w:val="2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微软雅黑"/>
                                <w:sz w:val="19"/>
                              </w:rPr>
                            </w:pPr>
                          </w:p>
                          <w:p>
                            <w:pPr>
                              <w:pStyle w:val="9"/>
                              <w:ind w:left="3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项目预算总额</w:t>
                            </w:r>
                          </w:p>
                          <w:p>
                            <w:pPr>
                              <w:pStyle w:val="9"/>
                              <w:spacing w:before="4"/>
                              <w:rPr>
                                <w:rFonts w:ascii="微软雅黑"/>
                                <w:sz w:val="15"/>
                              </w:rPr>
                            </w:pPr>
                          </w:p>
                          <w:p>
                            <w:pPr>
                              <w:pStyle w:val="9"/>
                              <w:ind w:left="3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（人民币元）</w:t>
                            </w:r>
                          </w:p>
                        </w:tc>
                        <w:tc>
                          <w:tcPr>
                            <w:tcW w:w="639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01" w:hRule="atLeast"/>
                        </w:trPr>
                        <w:tc>
                          <w:tcPr>
                            <w:tcW w:w="2222" w:type="dxa"/>
                          </w:tcPr>
                          <w:p>
                            <w:pPr>
                              <w:pStyle w:val="9"/>
                              <w:rPr>
                                <w:rFonts w:ascii="微软雅黑"/>
                                <w:sz w:val="2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5"/>
                              <w:rPr>
                                <w:rFonts w:ascii="微软雅黑"/>
                                <w:sz w:val="16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460" w:lineRule="auto"/>
                              <w:ind w:left="749" w:right="140" w:hanging="6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拟申请金额（人民币元）</w:t>
                            </w:r>
                          </w:p>
                        </w:tc>
                        <w:tc>
                          <w:tcPr>
                            <w:tcW w:w="639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99" w:hRule="atLeast"/>
                        </w:trPr>
                        <w:tc>
                          <w:tcPr>
                            <w:tcW w:w="2222" w:type="dxa"/>
                          </w:tcPr>
                          <w:p>
                            <w:pPr>
                              <w:pStyle w:val="9"/>
                              <w:rPr>
                                <w:rFonts w:ascii="微软雅黑"/>
                                <w:sz w:val="2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8"/>
                              <w:rPr>
                                <w:rFonts w:ascii="微软雅黑"/>
                                <w:sz w:val="18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460" w:lineRule="auto"/>
                              <w:ind w:left="509" w:right="140" w:hanging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申请机构参与组织活动的人数</w:t>
                            </w:r>
                          </w:p>
                        </w:tc>
                        <w:tc>
                          <w:tcPr>
                            <w:tcW w:w="6390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spacing w:before="15"/>
        <w:ind w:left="1868" w:right="1560"/>
        <w:jc w:val="center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二、项目基本信息</w:t>
      </w:r>
    </w:p>
    <w:p>
      <w:pPr>
        <w:spacing w:after="0"/>
        <w:jc w:val="center"/>
        <w:rPr>
          <w:rFonts w:hint="eastAsia" w:ascii="微软雅黑" w:eastAsia="微软雅黑"/>
        </w:rPr>
        <w:sectPr>
          <w:pgSz w:w="11910" w:h="16840"/>
          <w:pgMar w:top="1580" w:right="1200" w:bottom="1300" w:left="1000" w:header="0" w:footer="1113" w:gutter="0"/>
          <w:cols w:space="720" w:num="1"/>
        </w:sectPr>
      </w:pPr>
    </w:p>
    <w:p>
      <w:pPr>
        <w:pStyle w:val="4"/>
        <w:rPr>
          <w:rFonts w:ascii="微软雅黑"/>
          <w:sz w:val="20"/>
        </w:rPr>
      </w:pPr>
    </w:p>
    <w:p>
      <w:pPr>
        <w:pStyle w:val="4"/>
        <w:spacing w:before="8"/>
        <w:rPr>
          <w:rFonts w:ascii="微软雅黑"/>
          <w:sz w:val="15"/>
        </w:rPr>
      </w:pPr>
    </w:p>
    <w:p>
      <w:pPr>
        <w:pStyle w:val="4"/>
        <w:spacing w:before="15"/>
        <w:ind w:left="1868" w:right="1560"/>
        <w:jc w:val="center"/>
        <w:rPr>
          <w:rFonts w:hint="eastAsia" w:ascii="微软雅黑" w:eastAsia="微软雅黑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1108075</wp:posOffset>
                </wp:positionH>
                <wp:positionV relativeFrom="paragraph">
                  <wp:posOffset>432435</wp:posOffset>
                </wp:positionV>
                <wp:extent cx="5415280" cy="7442200"/>
                <wp:effectExtent l="4445" t="4445" r="9525" b="20955"/>
                <wp:wrapTopAndBottom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280" cy="744220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12"/>
                              <w:rPr>
                                <w:rFonts w:ascii="微软雅黑"/>
                                <w:sz w:val="12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2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一、项目背景；</w:t>
                            </w:r>
                          </w:p>
                          <w:p>
                            <w:pPr>
                              <w:pStyle w:val="4"/>
                              <w:rPr>
                                <w:rFonts w:ascii="微软雅黑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微软雅黑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5"/>
                              <w:rPr>
                                <w:rFonts w:ascii="微软雅黑"/>
                                <w:sz w:val="12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2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二、主题及目的；</w:t>
                            </w:r>
                          </w:p>
                          <w:p>
                            <w:pPr>
                              <w:pStyle w:val="4"/>
                              <w:rPr>
                                <w:rFonts w:ascii="微软雅黑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微软雅黑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7"/>
                              <w:rPr>
                                <w:rFonts w:ascii="微软雅黑"/>
                                <w:sz w:val="12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2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三、内容及形式；</w:t>
                            </w:r>
                          </w:p>
                          <w:p>
                            <w:pPr>
                              <w:pStyle w:val="4"/>
                              <w:rPr>
                                <w:rFonts w:ascii="微软雅黑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微软雅黑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7"/>
                              <w:rPr>
                                <w:rFonts w:ascii="微软雅黑"/>
                                <w:sz w:val="12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2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四、具体流程；</w:t>
                            </w:r>
                          </w:p>
                          <w:p>
                            <w:pPr>
                              <w:pStyle w:val="4"/>
                              <w:rPr>
                                <w:rFonts w:ascii="微软雅黑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微软雅黑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5"/>
                              <w:rPr>
                                <w:rFonts w:ascii="微软雅黑"/>
                                <w:sz w:val="12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2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五、宣传推广（包括传统媒体、新媒体、自媒体的宣传途径、推广计划等）；</w:t>
                            </w:r>
                          </w:p>
                          <w:p>
                            <w:pPr>
                              <w:pStyle w:val="4"/>
                              <w:rPr>
                                <w:rFonts w:ascii="微软雅黑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微软雅黑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7"/>
                              <w:rPr>
                                <w:rFonts w:ascii="微软雅黑"/>
                                <w:sz w:val="12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2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六、效果预测（包括项目预期成效、项目受益人数、项目影响力等）；</w:t>
                            </w:r>
                          </w:p>
                          <w:p>
                            <w:pPr>
                              <w:pStyle w:val="4"/>
                              <w:rPr>
                                <w:rFonts w:ascii="微软雅黑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微软雅黑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7"/>
                              <w:rPr>
                                <w:rFonts w:ascii="微软雅黑"/>
                                <w:sz w:val="12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2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七、资金预算（包括项目估算依据、实际经费预算等）</w:t>
                            </w:r>
                          </w:p>
                          <w:p>
                            <w:pPr>
                              <w:pStyle w:val="4"/>
                              <w:rPr>
                                <w:rFonts w:ascii="微软雅黑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微软雅黑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微软雅黑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微软雅黑"/>
                                <w:sz w:val="24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14"/>
                              <w:rPr>
                                <w:rFonts w:ascii="微软雅黑"/>
                                <w:sz w:val="21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2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（项目实施方案包括但不限于上述内容，要求字数不少于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2000</w:t>
                            </w:r>
                            <w:r>
                              <w:rPr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87.25pt;margin-top:34.05pt;height:586pt;width:426.4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MJsLNgAAAAMAQAADwAAAAAA&#10;AAABACAAAAAiAAAAZHJzL2Rvd25yZXYueG1sUEsBAhQAFAAAAAgAh07iQOZKuFkTAgAAMgQAAA4A&#10;AAAAAAAAAQAgAAAAJwEAAGRycy9lMm9Eb2MueG1sUEsFBgAAAAAGAAYAWQEAAKwFAAAAAA=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12"/>
                        <w:rPr>
                          <w:rFonts w:ascii="微软雅黑"/>
                          <w:sz w:val="12"/>
                        </w:rPr>
                      </w:pPr>
                    </w:p>
                    <w:p>
                      <w:pPr>
                        <w:spacing w:before="0"/>
                        <w:ind w:left="102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一、项目背景；</w:t>
                      </w:r>
                    </w:p>
                    <w:p>
                      <w:pPr>
                        <w:pStyle w:val="4"/>
                        <w:rPr>
                          <w:rFonts w:ascii="微软雅黑"/>
                          <w:sz w:val="24"/>
                        </w:rPr>
                      </w:pPr>
                    </w:p>
                    <w:p>
                      <w:pPr>
                        <w:pStyle w:val="4"/>
                        <w:rPr>
                          <w:rFonts w:ascii="微软雅黑"/>
                          <w:sz w:val="24"/>
                        </w:rPr>
                      </w:pPr>
                    </w:p>
                    <w:p>
                      <w:pPr>
                        <w:pStyle w:val="4"/>
                        <w:spacing w:before="5"/>
                        <w:rPr>
                          <w:rFonts w:ascii="微软雅黑"/>
                          <w:sz w:val="12"/>
                        </w:rPr>
                      </w:pPr>
                    </w:p>
                    <w:p>
                      <w:pPr>
                        <w:spacing w:before="0"/>
                        <w:ind w:left="102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二、主题及目的；</w:t>
                      </w:r>
                    </w:p>
                    <w:p>
                      <w:pPr>
                        <w:pStyle w:val="4"/>
                        <w:rPr>
                          <w:rFonts w:ascii="微软雅黑"/>
                          <w:sz w:val="24"/>
                        </w:rPr>
                      </w:pPr>
                    </w:p>
                    <w:p>
                      <w:pPr>
                        <w:pStyle w:val="4"/>
                        <w:rPr>
                          <w:rFonts w:ascii="微软雅黑"/>
                          <w:sz w:val="24"/>
                        </w:rPr>
                      </w:pPr>
                    </w:p>
                    <w:p>
                      <w:pPr>
                        <w:pStyle w:val="4"/>
                        <w:spacing w:before="7"/>
                        <w:rPr>
                          <w:rFonts w:ascii="微软雅黑"/>
                          <w:sz w:val="12"/>
                        </w:rPr>
                      </w:pPr>
                    </w:p>
                    <w:p>
                      <w:pPr>
                        <w:spacing w:before="1"/>
                        <w:ind w:left="102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三、内容及形式；</w:t>
                      </w:r>
                    </w:p>
                    <w:p>
                      <w:pPr>
                        <w:pStyle w:val="4"/>
                        <w:rPr>
                          <w:rFonts w:ascii="微软雅黑"/>
                          <w:sz w:val="24"/>
                        </w:rPr>
                      </w:pPr>
                    </w:p>
                    <w:p>
                      <w:pPr>
                        <w:pStyle w:val="4"/>
                        <w:rPr>
                          <w:rFonts w:ascii="微软雅黑"/>
                          <w:sz w:val="24"/>
                        </w:rPr>
                      </w:pPr>
                    </w:p>
                    <w:p>
                      <w:pPr>
                        <w:pStyle w:val="4"/>
                        <w:spacing w:before="7"/>
                        <w:rPr>
                          <w:rFonts w:ascii="微软雅黑"/>
                          <w:sz w:val="12"/>
                        </w:rPr>
                      </w:pPr>
                    </w:p>
                    <w:p>
                      <w:pPr>
                        <w:spacing w:before="0"/>
                        <w:ind w:left="102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四、具体流程；</w:t>
                      </w:r>
                    </w:p>
                    <w:p>
                      <w:pPr>
                        <w:pStyle w:val="4"/>
                        <w:rPr>
                          <w:rFonts w:ascii="微软雅黑"/>
                          <w:sz w:val="24"/>
                        </w:rPr>
                      </w:pPr>
                    </w:p>
                    <w:p>
                      <w:pPr>
                        <w:pStyle w:val="4"/>
                        <w:rPr>
                          <w:rFonts w:ascii="微软雅黑"/>
                          <w:sz w:val="24"/>
                        </w:rPr>
                      </w:pPr>
                    </w:p>
                    <w:p>
                      <w:pPr>
                        <w:pStyle w:val="4"/>
                        <w:spacing w:before="5"/>
                        <w:rPr>
                          <w:rFonts w:ascii="微软雅黑"/>
                          <w:sz w:val="12"/>
                        </w:rPr>
                      </w:pPr>
                    </w:p>
                    <w:p>
                      <w:pPr>
                        <w:spacing w:before="0"/>
                        <w:ind w:left="102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五、宣传推广（包括传统媒体、新媒体、自媒体的宣传途径、推广计划等）；</w:t>
                      </w:r>
                    </w:p>
                    <w:p>
                      <w:pPr>
                        <w:pStyle w:val="4"/>
                        <w:rPr>
                          <w:rFonts w:ascii="微软雅黑"/>
                          <w:sz w:val="24"/>
                        </w:rPr>
                      </w:pPr>
                    </w:p>
                    <w:p>
                      <w:pPr>
                        <w:pStyle w:val="4"/>
                        <w:rPr>
                          <w:rFonts w:ascii="微软雅黑"/>
                          <w:sz w:val="24"/>
                        </w:rPr>
                      </w:pPr>
                    </w:p>
                    <w:p>
                      <w:pPr>
                        <w:pStyle w:val="4"/>
                        <w:spacing w:before="7"/>
                        <w:rPr>
                          <w:rFonts w:ascii="微软雅黑"/>
                          <w:sz w:val="12"/>
                        </w:rPr>
                      </w:pPr>
                    </w:p>
                    <w:p>
                      <w:pPr>
                        <w:spacing w:before="0"/>
                        <w:ind w:left="102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六、效果预测（包括项目预期成效、项目受益人数、项目影响力等）；</w:t>
                      </w:r>
                    </w:p>
                    <w:p>
                      <w:pPr>
                        <w:pStyle w:val="4"/>
                        <w:rPr>
                          <w:rFonts w:ascii="微软雅黑"/>
                          <w:sz w:val="24"/>
                        </w:rPr>
                      </w:pPr>
                    </w:p>
                    <w:p>
                      <w:pPr>
                        <w:pStyle w:val="4"/>
                        <w:rPr>
                          <w:rFonts w:ascii="微软雅黑"/>
                          <w:sz w:val="24"/>
                        </w:rPr>
                      </w:pPr>
                    </w:p>
                    <w:p>
                      <w:pPr>
                        <w:pStyle w:val="4"/>
                        <w:spacing w:before="7"/>
                        <w:rPr>
                          <w:rFonts w:ascii="微软雅黑"/>
                          <w:sz w:val="12"/>
                        </w:rPr>
                      </w:pPr>
                    </w:p>
                    <w:p>
                      <w:pPr>
                        <w:spacing w:before="1"/>
                        <w:ind w:left="102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七、资金预算（包括项目估算依据、实际经费预算等）</w:t>
                      </w:r>
                    </w:p>
                    <w:p>
                      <w:pPr>
                        <w:pStyle w:val="4"/>
                        <w:rPr>
                          <w:rFonts w:ascii="微软雅黑"/>
                          <w:sz w:val="24"/>
                        </w:rPr>
                      </w:pPr>
                    </w:p>
                    <w:p>
                      <w:pPr>
                        <w:pStyle w:val="4"/>
                        <w:rPr>
                          <w:rFonts w:ascii="微软雅黑"/>
                          <w:sz w:val="24"/>
                        </w:rPr>
                      </w:pPr>
                    </w:p>
                    <w:p>
                      <w:pPr>
                        <w:pStyle w:val="4"/>
                        <w:rPr>
                          <w:rFonts w:ascii="微软雅黑"/>
                          <w:sz w:val="24"/>
                        </w:rPr>
                      </w:pPr>
                    </w:p>
                    <w:p>
                      <w:pPr>
                        <w:pStyle w:val="4"/>
                        <w:rPr>
                          <w:rFonts w:ascii="微软雅黑"/>
                          <w:sz w:val="24"/>
                        </w:rPr>
                      </w:pPr>
                    </w:p>
                    <w:p>
                      <w:pPr>
                        <w:pStyle w:val="4"/>
                        <w:spacing w:before="14"/>
                        <w:rPr>
                          <w:rFonts w:ascii="微软雅黑"/>
                          <w:sz w:val="21"/>
                        </w:rPr>
                      </w:pPr>
                    </w:p>
                    <w:p>
                      <w:pPr>
                        <w:spacing w:before="1"/>
                        <w:ind w:left="102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（项目实施方案包括但不限于上述内容，要求字数不少于 </w:t>
                      </w:r>
                      <w:r>
                        <w:rPr>
                          <w:rFonts w:ascii="Times New Roman" w:eastAsia="Times New Roman"/>
                          <w:sz w:val="24"/>
                        </w:rPr>
                        <w:t>2000</w:t>
                      </w:r>
                      <w:r>
                        <w:rPr>
                          <w:sz w:val="24"/>
                        </w:rPr>
                        <w:t>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color w:val="2A2A2A"/>
        </w:rPr>
        <w:t>三、项目实施方案</w:t>
      </w:r>
    </w:p>
    <w:p>
      <w:pPr>
        <w:spacing w:after="0"/>
        <w:jc w:val="center"/>
        <w:rPr>
          <w:rFonts w:hint="eastAsia" w:ascii="微软雅黑" w:eastAsia="微软雅黑"/>
        </w:rPr>
        <w:sectPr>
          <w:pgSz w:w="11910" w:h="16840"/>
          <w:pgMar w:top="1580" w:right="1200" w:bottom="1300" w:left="1000" w:header="0" w:footer="1113" w:gutter="0"/>
          <w:cols w:space="720" w:num="1"/>
        </w:sectPr>
      </w:pPr>
    </w:p>
    <w:p>
      <w:pPr>
        <w:pStyle w:val="4"/>
        <w:spacing w:before="17"/>
        <w:rPr>
          <w:rFonts w:ascii="微软雅黑"/>
          <w:sz w:val="28"/>
        </w:rPr>
      </w:pPr>
    </w:p>
    <w:p>
      <w:pPr>
        <w:pStyle w:val="4"/>
        <w:spacing w:before="15"/>
        <w:ind w:left="1872" w:right="1560"/>
        <w:jc w:val="center"/>
        <w:rPr>
          <w:rFonts w:hint="eastAsia" w:ascii="微软雅黑" w:eastAsia="微软雅黑"/>
        </w:rPr>
      </w:pPr>
      <w:r>
        <w:rPr>
          <w:rFonts w:hint="eastAsia" w:ascii="微软雅黑" w:eastAsia="微软雅黑"/>
          <w:color w:val="2A2A2A"/>
        </w:rPr>
        <w:t>四、项目目标及时间计划表</w:t>
      </w:r>
    </w:p>
    <w:p>
      <w:pPr>
        <w:pStyle w:val="4"/>
        <w:spacing w:before="16"/>
        <w:rPr>
          <w:rFonts w:ascii="微软雅黑"/>
          <w:sz w:val="3"/>
        </w:rPr>
      </w:pPr>
    </w:p>
    <w:tbl>
      <w:tblPr>
        <w:tblStyle w:val="5"/>
        <w:tblW w:w="0" w:type="auto"/>
        <w:tblInd w:w="7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2593"/>
        <w:gridCol w:w="1706"/>
        <w:gridCol w:w="1706"/>
        <w:gridCol w:w="1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17" w:type="dxa"/>
          </w:tcPr>
          <w:p>
            <w:pPr>
              <w:pStyle w:val="9"/>
              <w:spacing w:before="3"/>
              <w:rPr>
                <w:rFonts w:ascii="微软雅黑"/>
                <w:sz w:val="19"/>
              </w:rPr>
            </w:pPr>
          </w:p>
          <w:p>
            <w:pPr>
              <w:pStyle w:val="9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593" w:type="dxa"/>
          </w:tcPr>
          <w:p>
            <w:pPr>
              <w:pStyle w:val="9"/>
              <w:spacing w:before="3"/>
              <w:rPr>
                <w:rFonts w:ascii="微软雅黑"/>
                <w:sz w:val="19"/>
              </w:rPr>
            </w:pPr>
          </w:p>
          <w:p>
            <w:pPr>
              <w:pStyle w:val="9"/>
              <w:ind w:left="574"/>
              <w:rPr>
                <w:sz w:val="24"/>
              </w:rPr>
            </w:pPr>
            <w:r>
              <w:rPr>
                <w:sz w:val="24"/>
              </w:rPr>
              <w:t>项目具体内容</w:t>
            </w:r>
          </w:p>
        </w:tc>
        <w:tc>
          <w:tcPr>
            <w:tcW w:w="1706" w:type="dxa"/>
          </w:tcPr>
          <w:p>
            <w:pPr>
              <w:pStyle w:val="9"/>
              <w:spacing w:before="3"/>
              <w:rPr>
                <w:rFonts w:ascii="微软雅黑"/>
                <w:sz w:val="19"/>
              </w:rPr>
            </w:pPr>
          </w:p>
          <w:p>
            <w:pPr>
              <w:pStyle w:val="9"/>
              <w:ind w:left="371"/>
              <w:rPr>
                <w:sz w:val="24"/>
              </w:rPr>
            </w:pPr>
            <w:r>
              <w:rPr>
                <w:sz w:val="24"/>
              </w:rPr>
              <w:t>预期目标</w:t>
            </w:r>
          </w:p>
        </w:tc>
        <w:tc>
          <w:tcPr>
            <w:tcW w:w="1706" w:type="dxa"/>
          </w:tcPr>
          <w:p>
            <w:pPr>
              <w:pStyle w:val="9"/>
              <w:spacing w:before="3"/>
              <w:rPr>
                <w:rFonts w:ascii="微软雅黑"/>
                <w:sz w:val="19"/>
              </w:rPr>
            </w:pPr>
          </w:p>
          <w:p>
            <w:pPr>
              <w:pStyle w:val="9"/>
              <w:ind w:left="372"/>
              <w:rPr>
                <w:sz w:val="24"/>
              </w:rPr>
            </w:pPr>
            <w:r>
              <w:rPr>
                <w:sz w:val="24"/>
              </w:rPr>
              <w:t>衡量指标</w:t>
            </w:r>
          </w:p>
        </w:tc>
        <w:tc>
          <w:tcPr>
            <w:tcW w:w="1706" w:type="dxa"/>
          </w:tcPr>
          <w:p>
            <w:pPr>
              <w:pStyle w:val="9"/>
              <w:spacing w:before="3"/>
              <w:rPr>
                <w:rFonts w:ascii="微软雅黑"/>
                <w:sz w:val="19"/>
              </w:rPr>
            </w:pPr>
          </w:p>
          <w:p>
            <w:pPr>
              <w:pStyle w:val="9"/>
              <w:ind w:left="372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17" w:type="dxa"/>
          </w:tcPr>
          <w:p>
            <w:pPr>
              <w:pStyle w:val="9"/>
              <w:spacing w:before="16"/>
              <w:rPr>
                <w:rFonts w:ascii="微软雅黑"/>
                <w:sz w:val="19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>1</w:t>
            </w:r>
          </w:p>
        </w:tc>
        <w:tc>
          <w:tcPr>
            <w:tcW w:w="25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17" w:type="dxa"/>
          </w:tcPr>
          <w:p>
            <w:pPr>
              <w:pStyle w:val="9"/>
              <w:spacing w:before="16"/>
              <w:rPr>
                <w:rFonts w:ascii="微软雅黑"/>
                <w:sz w:val="19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>2</w:t>
            </w:r>
          </w:p>
        </w:tc>
        <w:tc>
          <w:tcPr>
            <w:tcW w:w="25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17" w:type="dxa"/>
          </w:tcPr>
          <w:p>
            <w:pPr>
              <w:pStyle w:val="9"/>
              <w:spacing w:before="16"/>
              <w:rPr>
                <w:rFonts w:ascii="微软雅黑"/>
                <w:sz w:val="19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>3</w:t>
            </w:r>
          </w:p>
        </w:tc>
        <w:tc>
          <w:tcPr>
            <w:tcW w:w="25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17" w:type="dxa"/>
          </w:tcPr>
          <w:p>
            <w:pPr>
              <w:pStyle w:val="9"/>
              <w:spacing w:before="16"/>
              <w:rPr>
                <w:rFonts w:ascii="微软雅黑"/>
                <w:sz w:val="19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>4</w:t>
            </w:r>
          </w:p>
        </w:tc>
        <w:tc>
          <w:tcPr>
            <w:tcW w:w="25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17" w:type="dxa"/>
          </w:tcPr>
          <w:p>
            <w:pPr>
              <w:pStyle w:val="9"/>
              <w:spacing w:before="16"/>
              <w:rPr>
                <w:rFonts w:ascii="微软雅黑"/>
                <w:sz w:val="19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>5</w:t>
            </w:r>
          </w:p>
        </w:tc>
        <w:tc>
          <w:tcPr>
            <w:tcW w:w="25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17" w:type="dxa"/>
          </w:tcPr>
          <w:p>
            <w:pPr>
              <w:pStyle w:val="9"/>
              <w:spacing w:before="16"/>
              <w:rPr>
                <w:rFonts w:ascii="微软雅黑"/>
                <w:sz w:val="19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>6</w:t>
            </w:r>
          </w:p>
        </w:tc>
        <w:tc>
          <w:tcPr>
            <w:tcW w:w="25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17" w:type="dxa"/>
          </w:tcPr>
          <w:p>
            <w:pPr>
              <w:pStyle w:val="9"/>
              <w:spacing w:before="16"/>
              <w:rPr>
                <w:rFonts w:ascii="微软雅黑"/>
                <w:sz w:val="19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>7</w:t>
            </w:r>
          </w:p>
        </w:tc>
        <w:tc>
          <w:tcPr>
            <w:tcW w:w="25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17" w:type="dxa"/>
          </w:tcPr>
          <w:p>
            <w:pPr>
              <w:pStyle w:val="9"/>
              <w:spacing w:before="16"/>
              <w:rPr>
                <w:rFonts w:ascii="微软雅黑"/>
                <w:sz w:val="19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>8</w:t>
            </w:r>
          </w:p>
        </w:tc>
        <w:tc>
          <w:tcPr>
            <w:tcW w:w="25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17" w:type="dxa"/>
          </w:tcPr>
          <w:p>
            <w:pPr>
              <w:pStyle w:val="9"/>
              <w:spacing w:before="16"/>
              <w:rPr>
                <w:rFonts w:ascii="微软雅黑"/>
                <w:sz w:val="19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>9</w:t>
            </w:r>
          </w:p>
        </w:tc>
        <w:tc>
          <w:tcPr>
            <w:tcW w:w="25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17" w:type="dxa"/>
          </w:tcPr>
          <w:p>
            <w:pPr>
              <w:pStyle w:val="9"/>
              <w:spacing w:before="16"/>
              <w:rPr>
                <w:rFonts w:ascii="微软雅黑"/>
                <w:sz w:val="19"/>
              </w:rPr>
            </w:pPr>
          </w:p>
          <w:p>
            <w:pPr>
              <w:pStyle w:val="9"/>
              <w:spacing w:before="1"/>
              <w:ind w:left="267" w:right="25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>10</w:t>
            </w:r>
          </w:p>
        </w:tc>
        <w:tc>
          <w:tcPr>
            <w:tcW w:w="25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17" w:type="dxa"/>
          </w:tcPr>
          <w:p>
            <w:pPr>
              <w:pStyle w:val="9"/>
              <w:spacing w:before="16"/>
              <w:rPr>
                <w:rFonts w:ascii="微软雅黑"/>
                <w:sz w:val="19"/>
              </w:rPr>
            </w:pPr>
          </w:p>
          <w:p>
            <w:pPr>
              <w:pStyle w:val="9"/>
              <w:spacing w:before="1"/>
              <w:ind w:left="267" w:right="25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>11</w:t>
            </w:r>
          </w:p>
        </w:tc>
        <w:tc>
          <w:tcPr>
            <w:tcW w:w="25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17" w:type="dxa"/>
          </w:tcPr>
          <w:p>
            <w:pPr>
              <w:pStyle w:val="9"/>
              <w:spacing w:before="16"/>
              <w:rPr>
                <w:rFonts w:ascii="微软雅黑"/>
                <w:sz w:val="19"/>
              </w:rPr>
            </w:pPr>
          </w:p>
          <w:p>
            <w:pPr>
              <w:pStyle w:val="9"/>
              <w:spacing w:before="1"/>
              <w:ind w:left="267" w:right="25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>12</w:t>
            </w:r>
          </w:p>
        </w:tc>
        <w:tc>
          <w:tcPr>
            <w:tcW w:w="25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17" w:type="dxa"/>
          </w:tcPr>
          <w:p>
            <w:pPr>
              <w:pStyle w:val="9"/>
              <w:spacing w:before="16"/>
              <w:rPr>
                <w:rFonts w:ascii="微软雅黑"/>
                <w:sz w:val="19"/>
              </w:rPr>
            </w:pPr>
          </w:p>
          <w:p>
            <w:pPr>
              <w:pStyle w:val="9"/>
              <w:spacing w:before="1"/>
              <w:ind w:right="21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sz w:val="24"/>
              </w:rPr>
              <w:t>......</w:t>
            </w:r>
          </w:p>
        </w:tc>
        <w:tc>
          <w:tcPr>
            <w:tcW w:w="25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1200" w:bottom="1300" w:left="1000" w:header="0" w:footer="1113" w:gutter="0"/>
          <w:cols w:space="720" w:num="1"/>
        </w:sectPr>
      </w:pPr>
    </w:p>
    <w:p>
      <w:pPr>
        <w:pStyle w:val="4"/>
        <w:spacing w:before="17"/>
        <w:rPr>
          <w:rFonts w:ascii="微软雅黑"/>
          <w:sz w:val="28"/>
        </w:rPr>
      </w:pPr>
    </w:p>
    <w:p>
      <w:pPr>
        <w:pStyle w:val="4"/>
        <w:spacing w:before="15"/>
        <w:ind w:left="1872" w:right="1560"/>
        <w:jc w:val="center"/>
        <w:rPr>
          <w:rFonts w:hint="eastAsia" w:ascii="微软雅黑" w:eastAsia="微软雅黑"/>
        </w:rPr>
      </w:pPr>
      <w:r>
        <w:rPr>
          <w:rFonts w:hint="eastAsia" w:ascii="微软雅黑" w:eastAsia="微软雅黑"/>
          <w:color w:val="2A2A2A"/>
        </w:rPr>
        <w:t>五、项目详细预算表</w:t>
      </w:r>
    </w:p>
    <w:p>
      <w:pPr>
        <w:pStyle w:val="4"/>
        <w:spacing w:before="9"/>
        <w:rPr>
          <w:rFonts w:ascii="微软雅黑"/>
          <w:sz w:val="6"/>
        </w:rPr>
      </w:pPr>
    </w:p>
    <w:p>
      <w:pPr>
        <w:spacing w:before="66" w:after="49"/>
        <w:ind w:left="0" w:right="271" w:firstLine="0"/>
        <w:jc w:val="right"/>
        <w:rPr>
          <w:sz w:val="24"/>
        </w:rPr>
      </w:pPr>
      <w:r>
        <w:rPr>
          <w:sz w:val="24"/>
        </w:rPr>
        <w:t>单位：人民币（元）</w:t>
      </w:r>
    </w:p>
    <w:tbl>
      <w:tblPr>
        <w:tblStyle w:val="5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8"/>
        <w:gridCol w:w="1885"/>
        <w:gridCol w:w="1368"/>
        <w:gridCol w:w="1219"/>
        <w:gridCol w:w="1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338" w:type="dxa"/>
            <w:vMerge w:val="restart"/>
          </w:tcPr>
          <w:p>
            <w:pPr>
              <w:pStyle w:val="9"/>
              <w:spacing w:before="5"/>
              <w:rPr>
                <w:sz w:val="33"/>
              </w:rPr>
            </w:pPr>
          </w:p>
          <w:p>
            <w:pPr>
              <w:pStyle w:val="9"/>
              <w:ind w:left="948"/>
              <w:rPr>
                <w:b/>
                <w:sz w:val="24"/>
              </w:rPr>
            </w:pPr>
            <w:r>
              <w:rPr>
                <w:b/>
                <w:sz w:val="24"/>
              </w:rPr>
              <w:t>详细预算内容</w:t>
            </w:r>
          </w:p>
        </w:tc>
        <w:tc>
          <w:tcPr>
            <w:tcW w:w="1885" w:type="dxa"/>
            <w:vMerge w:val="restart"/>
          </w:tcPr>
          <w:p>
            <w:pPr>
              <w:pStyle w:val="9"/>
              <w:spacing w:before="5"/>
              <w:rPr>
                <w:sz w:val="33"/>
              </w:rPr>
            </w:pPr>
          </w:p>
          <w:p>
            <w:pPr>
              <w:pStyle w:val="9"/>
              <w:ind w:left="373"/>
              <w:rPr>
                <w:rFonts w:ascii="Times New Roman" w:eastAsia="Times New Roman"/>
                <w:b/>
                <w:sz w:val="15"/>
              </w:rPr>
            </w:pPr>
            <w:r>
              <w:rPr>
                <w:b/>
                <w:sz w:val="24"/>
              </w:rPr>
              <w:t>预算类别</w:t>
            </w:r>
            <w:r>
              <w:rPr>
                <w:rFonts w:ascii="Times New Roman" w:eastAsia="Times New Roman"/>
                <w:b/>
                <w:position w:val="8"/>
                <w:sz w:val="15"/>
              </w:rPr>
              <w:t>[1]</w:t>
            </w:r>
          </w:p>
        </w:tc>
        <w:tc>
          <w:tcPr>
            <w:tcW w:w="3777" w:type="dxa"/>
            <w:gridSpan w:val="3"/>
          </w:tcPr>
          <w:p>
            <w:pPr>
              <w:pStyle w:val="9"/>
              <w:spacing w:before="157"/>
              <w:ind w:left="1266" w:right="1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预计的支出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3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9"/>
              <w:spacing w:before="114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单价</w:t>
            </w:r>
          </w:p>
        </w:tc>
        <w:tc>
          <w:tcPr>
            <w:tcW w:w="1219" w:type="dxa"/>
          </w:tcPr>
          <w:p>
            <w:pPr>
              <w:pStyle w:val="9"/>
              <w:spacing w:before="114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数量</w:t>
            </w:r>
          </w:p>
        </w:tc>
        <w:tc>
          <w:tcPr>
            <w:tcW w:w="1190" w:type="dxa"/>
          </w:tcPr>
          <w:p>
            <w:pPr>
              <w:pStyle w:val="9"/>
              <w:spacing w:before="114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000" w:type="dxa"/>
            <w:gridSpan w:val="5"/>
          </w:tcPr>
          <w:p>
            <w:pPr>
              <w:pStyle w:val="9"/>
              <w:spacing w:before="233"/>
              <w:ind w:left="108"/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>1.</w:t>
            </w:r>
            <w:r>
              <w:rPr>
                <w:rFonts w:ascii="Times New Roman" w:hAnsi="Times New Roman" w:eastAsia="Times New Roman"/>
                <w:b/>
                <w:spacing w:val="5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活动预算 </w:t>
            </w:r>
            <w:r>
              <w:rPr>
                <w:rFonts w:ascii="Times New Roman" w:hAnsi="Times New Roman" w:eastAsia="Times New Roman"/>
                <w:b/>
                <w:sz w:val="24"/>
              </w:rPr>
              <w:t>(≥90%)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9000" w:type="dxa"/>
            <w:gridSpan w:val="5"/>
          </w:tcPr>
          <w:p>
            <w:pPr>
              <w:pStyle w:val="9"/>
              <w:spacing w:before="23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活动 </w:t>
            </w:r>
            <w:r>
              <w:rPr>
                <w:rFonts w:ascii="Times New Roman" w:eastAsia="Times New Roman"/>
                <w:b/>
                <w:sz w:val="24"/>
              </w:rPr>
              <w:t>1</w:t>
            </w:r>
            <w:r>
              <w:rPr>
                <w:b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33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8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33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8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33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8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338" w:type="dxa"/>
          </w:tcPr>
          <w:p>
            <w:pPr>
              <w:pStyle w:val="9"/>
              <w:spacing w:before="2"/>
              <w:rPr>
                <w:sz w:val="18"/>
              </w:rPr>
            </w:pPr>
          </w:p>
          <w:p>
            <w:pPr>
              <w:pStyle w:val="9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小计</w:t>
            </w:r>
          </w:p>
        </w:tc>
        <w:tc>
          <w:tcPr>
            <w:tcW w:w="188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000" w:type="dxa"/>
            <w:gridSpan w:val="5"/>
          </w:tcPr>
          <w:p>
            <w:pPr>
              <w:pStyle w:val="9"/>
              <w:spacing w:before="23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活动 </w:t>
            </w:r>
            <w:r>
              <w:rPr>
                <w:rFonts w:ascii="Times New Roman" w:eastAsia="Times New Roman"/>
                <w:b/>
                <w:sz w:val="24"/>
              </w:rPr>
              <w:t>2</w:t>
            </w:r>
            <w:r>
              <w:rPr>
                <w:b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33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8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33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8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333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8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338" w:type="dxa"/>
          </w:tcPr>
          <w:p>
            <w:pPr>
              <w:pStyle w:val="9"/>
              <w:spacing w:before="2"/>
              <w:rPr>
                <w:sz w:val="18"/>
              </w:rPr>
            </w:pPr>
          </w:p>
          <w:p>
            <w:pPr>
              <w:pStyle w:val="9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小计</w:t>
            </w:r>
          </w:p>
        </w:tc>
        <w:tc>
          <w:tcPr>
            <w:tcW w:w="188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3338" w:type="dxa"/>
          </w:tcPr>
          <w:p>
            <w:pPr>
              <w:pStyle w:val="9"/>
              <w:spacing w:before="23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活动 </w:t>
            </w:r>
            <w:r>
              <w:rPr>
                <w:rFonts w:ascii="Times New Roman" w:eastAsia="Times New Roman"/>
                <w:b/>
                <w:sz w:val="24"/>
              </w:rPr>
              <w:t>3</w:t>
            </w:r>
            <w:r>
              <w:rPr>
                <w:b/>
                <w:sz w:val="24"/>
              </w:rPr>
              <w:t>：</w:t>
            </w:r>
          </w:p>
        </w:tc>
        <w:tc>
          <w:tcPr>
            <w:tcW w:w="188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333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8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33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8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3338" w:type="dxa"/>
          </w:tcPr>
          <w:p>
            <w:pPr>
              <w:pStyle w:val="9"/>
              <w:spacing w:before="3"/>
              <w:rPr>
                <w:sz w:val="18"/>
              </w:rPr>
            </w:pPr>
          </w:p>
          <w:p>
            <w:pPr>
              <w:pStyle w:val="9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小计</w:t>
            </w:r>
          </w:p>
        </w:tc>
        <w:tc>
          <w:tcPr>
            <w:tcW w:w="188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810" w:type="dxa"/>
            <w:gridSpan w:val="4"/>
          </w:tcPr>
          <w:p>
            <w:pPr>
              <w:pStyle w:val="9"/>
              <w:spacing w:before="232"/>
              <w:ind w:right="90"/>
              <w:jc w:val="right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(1)</w:t>
            </w:r>
            <w:r>
              <w:rPr>
                <w:rFonts w:ascii="Times New Roman" w:eastAsia="Times New Roman"/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项目活动总预算</w:t>
            </w:r>
          </w:p>
        </w:tc>
        <w:tc>
          <w:tcPr>
            <w:tcW w:w="11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1200" w:bottom="1300" w:left="1000" w:header="0" w:footer="1113" w:gutter="0"/>
          <w:cols w:space="720" w:num="1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5"/>
        <w:rPr>
          <w:rFonts w:ascii="Times New Roman"/>
          <w:sz w:val="23"/>
        </w:rPr>
      </w:pPr>
    </w:p>
    <w:tbl>
      <w:tblPr>
        <w:tblStyle w:val="5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8"/>
        <w:gridCol w:w="1885"/>
        <w:gridCol w:w="1368"/>
        <w:gridCol w:w="1219"/>
        <w:gridCol w:w="1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000" w:type="dxa"/>
            <w:gridSpan w:val="5"/>
          </w:tcPr>
          <w:p>
            <w:pPr>
              <w:pStyle w:val="9"/>
              <w:spacing w:before="233"/>
              <w:ind w:left="108"/>
              <w:rPr>
                <w:rFonts w:ascii="Times New Roman" w:eastAsia="Times New Roman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2.</w:t>
            </w:r>
            <w:r>
              <w:rPr>
                <w:rFonts w:ascii="Times New Roman" w:eastAsia="Times New Roman"/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行政管理预算</w:t>
            </w:r>
            <w:r>
              <w:rPr>
                <w:rFonts w:ascii="Times New Roman" w:eastAsia="Times New Roman"/>
                <w:b/>
                <w:sz w:val="24"/>
              </w:rPr>
              <w:t>(&lt; 10%)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333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8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33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8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810" w:type="dxa"/>
            <w:gridSpan w:val="4"/>
          </w:tcPr>
          <w:p>
            <w:pPr>
              <w:pStyle w:val="9"/>
              <w:spacing w:before="233"/>
              <w:ind w:right="90"/>
              <w:jc w:val="right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(2)</w:t>
            </w:r>
            <w:r>
              <w:rPr>
                <w:rFonts w:ascii="Times New Roman" w:eastAsia="Times New Roman"/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行政管理总预算</w:t>
            </w:r>
          </w:p>
        </w:tc>
        <w:tc>
          <w:tcPr>
            <w:tcW w:w="11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810" w:type="dxa"/>
            <w:gridSpan w:val="4"/>
          </w:tcPr>
          <w:p>
            <w:pPr>
              <w:pStyle w:val="9"/>
              <w:spacing w:before="233"/>
              <w:ind w:right="90"/>
              <w:jc w:val="right"/>
              <w:rPr>
                <w:rFonts w:ascii="Times New Roman" w:eastAsia="Times New Roman"/>
                <w:b/>
                <w:sz w:val="24"/>
              </w:rPr>
            </w:pPr>
            <w:r>
              <w:rPr>
                <w:b/>
                <w:sz w:val="24"/>
              </w:rPr>
              <w:t>预算合计</w:t>
            </w:r>
            <w:r>
              <w:rPr>
                <w:rFonts w:ascii="Times New Roman" w:eastAsia="Times New Roman"/>
                <w:b/>
                <w:sz w:val="24"/>
              </w:rPr>
              <w:t>(1) + (2)</w:t>
            </w:r>
          </w:p>
        </w:tc>
        <w:tc>
          <w:tcPr>
            <w:tcW w:w="11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9000" w:type="dxa"/>
            <w:gridSpan w:val="5"/>
          </w:tcPr>
          <w:p>
            <w:pPr>
              <w:pStyle w:val="9"/>
              <w:spacing w:before="233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[1]</w:t>
            </w:r>
            <w:r>
              <w:rPr>
                <w:rFonts w:ascii="Times New Roman" w:eastAsia="Times New Roman"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预算类别包括：</w:t>
            </w:r>
          </w:p>
          <w:p>
            <w:pPr>
              <w:pStyle w:val="9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528"/>
                <w:tab w:val="left" w:pos="529"/>
              </w:tabs>
              <w:spacing w:before="0" w:after="0" w:line="460" w:lineRule="auto"/>
              <w:ind w:left="528" w:right="88" w:hanging="420"/>
              <w:jc w:val="left"/>
              <w:rPr>
                <w:sz w:val="24"/>
              </w:rPr>
            </w:pPr>
            <w:r>
              <w:rPr>
                <w:sz w:val="24"/>
              </w:rPr>
              <w:t>活动预算类包括：</w:t>
            </w:r>
            <w:r>
              <w:rPr>
                <w:rFonts w:ascii="Times New Roman" w:hAnsi="Times New Roman" w:eastAsia="Times New Roman"/>
                <w:sz w:val="24"/>
              </w:rPr>
              <w:t>CL-</w:t>
            </w:r>
            <w:r>
              <w:rPr>
                <w:sz w:val="24"/>
              </w:rPr>
              <w:t>差旅费；</w:t>
            </w:r>
            <w:r>
              <w:rPr>
                <w:rFonts w:ascii="Times New Roman" w:hAnsi="Times New Roman" w:eastAsia="Times New Roman"/>
                <w:sz w:val="24"/>
              </w:rPr>
              <w:t>RG-</w:t>
            </w:r>
            <w:r>
              <w:rPr>
                <w:sz w:val="24"/>
              </w:rPr>
              <w:t>人力</w:t>
            </w:r>
            <w:r>
              <w:rPr>
                <w:rFonts w:ascii="Times New Roman" w:hAnsi="Times New Roman" w:eastAsia="Times New Roman"/>
                <w:sz w:val="24"/>
              </w:rPr>
              <w:t>/</w:t>
            </w:r>
            <w:r>
              <w:rPr>
                <w:sz w:val="24"/>
              </w:rPr>
              <w:t>劳力；</w:t>
            </w:r>
            <w:r>
              <w:rPr>
                <w:rFonts w:ascii="Times New Roman" w:hAnsi="Times New Roman" w:eastAsia="Times New Roman"/>
                <w:sz w:val="24"/>
              </w:rPr>
              <w:t>HY-</w:t>
            </w:r>
            <w:r>
              <w:rPr>
                <w:spacing w:val="2"/>
                <w:sz w:val="24"/>
              </w:rPr>
              <w:t>培训</w:t>
            </w:r>
            <w:r>
              <w:rPr>
                <w:rFonts w:ascii="Times New Roman" w:hAnsi="Times New Roman" w:eastAsia="Times New Roman"/>
                <w:sz w:val="24"/>
              </w:rPr>
              <w:t>/</w:t>
            </w:r>
            <w:r>
              <w:rPr>
                <w:sz w:val="24"/>
              </w:rPr>
              <w:t>研讨会</w:t>
            </w:r>
            <w:r>
              <w:rPr>
                <w:rFonts w:ascii="Times New Roman" w:hAnsi="Times New Roman" w:eastAsia="Times New Roman"/>
                <w:sz w:val="24"/>
              </w:rPr>
              <w:t>/</w:t>
            </w:r>
            <w:r>
              <w:rPr>
                <w:sz w:val="24"/>
              </w:rPr>
              <w:t>讨论会；</w:t>
            </w:r>
            <w:r>
              <w:rPr>
                <w:rFonts w:ascii="Times New Roman" w:hAnsi="Times New Roman" w:eastAsia="Times New Roman"/>
                <w:sz w:val="24"/>
              </w:rPr>
              <w:t>SB-</w:t>
            </w:r>
            <w:r>
              <w:rPr>
                <w:sz w:val="24"/>
              </w:rPr>
              <w:t>设备；</w:t>
            </w:r>
            <w:r>
              <w:rPr>
                <w:rFonts w:ascii="Times New Roman" w:hAnsi="Times New Roman" w:eastAsia="Times New Roman"/>
                <w:sz w:val="24"/>
              </w:rPr>
              <w:t>XC-</w:t>
            </w:r>
            <w:r>
              <w:rPr>
                <w:sz w:val="24"/>
              </w:rPr>
              <w:t>宣传知识管理；</w:t>
            </w:r>
            <w:r>
              <w:rPr>
                <w:rFonts w:ascii="Times New Roman" w:hAnsi="Times New Roman" w:eastAsia="Times New Roman"/>
                <w:sz w:val="24"/>
              </w:rPr>
              <w:t>ZF-</w:t>
            </w:r>
            <w:r>
              <w:rPr>
                <w:sz w:val="24"/>
              </w:rPr>
              <w:t>杂费；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528"/>
                <w:tab w:val="left" w:pos="529"/>
              </w:tabs>
              <w:spacing w:before="0" w:after="0" w:line="305" w:lineRule="exact"/>
              <w:ind w:left="528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行政管理预算类包括：</w:t>
            </w:r>
            <w:r>
              <w:rPr>
                <w:rFonts w:ascii="Times New Roman" w:hAnsi="Times New Roman" w:eastAsia="Times New Roman"/>
                <w:sz w:val="24"/>
              </w:rPr>
              <w:t>BT-</w:t>
            </w:r>
            <w:r>
              <w:rPr>
                <w:sz w:val="24"/>
              </w:rPr>
              <w:t>项目人员补贴；</w:t>
            </w:r>
            <w:r>
              <w:rPr>
                <w:rFonts w:ascii="Times New Roman" w:hAnsi="Times New Roman" w:eastAsia="Times New Roman"/>
                <w:sz w:val="24"/>
              </w:rPr>
              <w:t>XZ-</w:t>
            </w:r>
            <w:r>
              <w:rPr>
                <w:sz w:val="24"/>
              </w:rPr>
              <w:t>行政开支；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000" w:type="dxa"/>
            <w:gridSpan w:val="5"/>
          </w:tcPr>
          <w:p>
            <w:pPr>
              <w:pStyle w:val="9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9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[2]</w:t>
            </w:r>
            <w:r>
              <w:rPr>
                <w:rFonts w:ascii="Times New Roman" w:eastAsia="Times New Roman"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请填写每项项目活动名称，此处与项目申请书所列活动相一致。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200" w:bottom="1220" w:left="1000" w:header="0" w:footer="1113" w:gutter="0"/>
          <w:cols w:space="720" w:num="1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spacing w:before="193"/>
        <w:ind w:left="586" w:right="0" w:firstLine="0"/>
        <w:jc w:val="left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color w:val="2A2A2A"/>
          <w:sz w:val="32"/>
        </w:rPr>
        <w:t>附件 2</w:t>
      </w:r>
    </w:p>
    <w:p>
      <w:pPr>
        <w:pStyle w:val="4"/>
        <w:rPr>
          <w:rFonts w:ascii="黑体"/>
          <w:b/>
          <w:sz w:val="20"/>
        </w:rPr>
      </w:pPr>
    </w:p>
    <w:p>
      <w:pPr>
        <w:pStyle w:val="4"/>
        <w:rPr>
          <w:rFonts w:ascii="黑体"/>
          <w:b/>
          <w:sz w:val="20"/>
        </w:rPr>
      </w:pPr>
    </w:p>
    <w:p>
      <w:pPr>
        <w:pStyle w:val="4"/>
        <w:rPr>
          <w:rFonts w:ascii="黑体"/>
          <w:b/>
          <w:sz w:val="20"/>
        </w:rPr>
      </w:pPr>
    </w:p>
    <w:p>
      <w:pPr>
        <w:spacing w:before="223" w:line="307" w:lineRule="auto"/>
        <w:ind w:left="3689" w:right="1394" w:hanging="1980"/>
        <w:jc w:val="left"/>
        <w:rPr>
          <w:sz w:val="44"/>
        </w:rPr>
      </w:pPr>
      <w:r>
        <w:rPr>
          <w:sz w:val="44"/>
        </w:rPr>
        <w:t>四川省环保宣传教育公益示范项目资金管理办法</w:t>
      </w:r>
    </w:p>
    <w:p>
      <w:pPr>
        <w:pStyle w:val="4"/>
        <w:spacing w:before="10"/>
        <w:rPr>
          <w:sz w:val="43"/>
        </w:rPr>
      </w:pPr>
    </w:p>
    <w:p>
      <w:pPr>
        <w:spacing w:before="0"/>
        <w:ind w:left="1227" w:right="0" w:firstLine="0"/>
        <w:jc w:val="left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一、总则</w:t>
      </w:r>
    </w:p>
    <w:p>
      <w:pPr>
        <w:pStyle w:val="4"/>
        <w:spacing w:before="214" w:line="364" w:lineRule="auto"/>
        <w:ind w:left="586" w:right="158" w:firstLine="640"/>
      </w:pPr>
      <w:r>
        <w:rPr>
          <w:spacing w:val="-6"/>
        </w:rPr>
        <w:t>为加强环保宣传教育公益示范项目财务管理，充分发挥资金的使用效率，环保宣传教育公益示范项目资金使用应遵循公开、</w:t>
      </w:r>
      <w:r>
        <w:rPr>
          <w:spacing w:val="-13"/>
        </w:rPr>
        <w:t>公正、高效的原则，专款专用。经费使用应严格按照批准的项目预算进行开支，并遵守本制度中的相关规定。</w:t>
      </w:r>
    </w:p>
    <w:p>
      <w:pPr>
        <w:pStyle w:val="3"/>
        <w:spacing w:before="3"/>
        <w:rPr>
          <w:rFonts w:hint="eastAsia" w:ascii="黑体" w:eastAsia="黑体"/>
        </w:rPr>
      </w:pPr>
      <w:r>
        <w:rPr>
          <w:rFonts w:hint="eastAsia" w:ascii="黑体" w:eastAsia="黑体"/>
        </w:rPr>
        <w:t>二、项目经费管理</w:t>
      </w:r>
    </w:p>
    <w:p>
      <w:pPr>
        <w:spacing w:before="108"/>
        <w:ind w:left="1227" w:right="0" w:firstLine="0"/>
        <w:jc w:val="lef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（一）项目金额</w:t>
      </w:r>
    </w:p>
    <w:p>
      <w:pPr>
        <w:pStyle w:val="4"/>
        <w:spacing w:before="142" w:line="364" w:lineRule="auto"/>
        <w:ind w:left="586" w:right="272" w:firstLine="640"/>
      </w:pPr>
      <w:r>
        <w:t>四川省环保宣传教育公益示范项目单个项目金额不超过 30 万元。</w:t>
      </w:r>
    </w:p>
    <w:p>
      <w:pPr>
        <w:pStyle w:val="3"/>
        <w:spacing w:line="484" w:lineRule="exact"/>
      </w:pPr>
      <w:r>
        <w:t>（二）项目预算</w:t>
      </w:r>
    </w:p>
    <w:p>
      <w:pPr>
        <w:pStyle w:val="4"/>
        <w:spacing w:before="141" w:line="364" w:lineRule="auto"/>
        <w:ind w:left="586" w:right="273" w:firstLine="640"/>
      </w:pPr>
      <w:r>
        <w:rPr>
          <w:spacing w:val="-6"/>
        </w:rPr>
        <w:t>项目联办单位需提交填写详细完整的项目预算表。项目预算只能包含如下可列支的项目，具体包括：</w:t>
      </w:r>
    </w:p>
    <w:p>
      <w:pPr>
        <w:pStyle w:val="8"/>
        <w:numPr>
          <w:ilvl w:val="0"/>
          <w:numId w:val="2"/>
        </w:numPr>
        <w:tabs>
          <w:tab w:val="left" w:pos="1551"/>
        </w:tabs>
        <w:spacing w:before="0" w:after="0" w:line="484" w:lineRule="exact"/>
        <w:ind w:left="1550" w:right="0" w:hanging="324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差旅费用：</w:t>
      </w:r>
      <w:r>
        <w:rPr>
          <w:sz w:val="32"/>
        </w:rPr>
        <w:t>城市间交通费、住宿费（汽车燃油费除外）；</w:t>
      </w:r>
    </w:p>
    <w:p>
      <w:pPr>
        <w:pStyle w:val="8"/>
        <w:numPr>
          <w:ilvl w:val="0"/>
          <w:numId w:val="2"/>
        </w:numPr>
        <w:tabs>
          <w:tab w:val="left" w:pos="1551"/>
        </w:tabs>
        <w:spacing w:before="35" w:after="0" w:line="240" w:lineRule="auto"/>
        <w:ind w:left="1550" w:right="0" w:hanging="324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人工费用：</w:t>
      </w:r>
      <w:r>
        <w:rPr>
          <w:sz w:val="32"/>
        </w:rPr>
        <w:t>人力、劳务费用；</w:t>
      </w:r>
    </w:p>
    <w:p>
      <w:pPr>
        <w:pStyle w:val="8"/>
        <w:numPr>
          <w:ilvl w:val="0"/>
          <w:numId w:val="2"/>
        </w:numPr>
        <w:tabs>
          <w:tab w:val="left" w:pos="1551"/>
        </w:tabs>
        <w:spacing w:before="36" w:after="0" w:line="240" w:lineRule="auto"/>
        <w:ind w:left="1550" w:right="0" w:hanging="324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举办培训或会议</w:t>
      </w:r>
      <w:r>
        <w:rPr>
          <w:sz w:val="32"/>
        </w:rPr>
        <w:t>：场租费、会务费等；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80" w:right="1200" w:bottom="1300" w:left="1000" w:header="0" w:footer="1113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"/>
        <w:rPr>
          <w:sz w:val="23"/>
        </w:rPr>
      </w:pPr>
    </w:p>
    <w:p>
      <w:pPr>
        <w:pStyle w:val="8"/>
        <w:numPr>
          <w:ilvl w:val="0"/>
          <w:numId w:val="2"/>
        </w:numPr>
        <w:tabs>
          <w:tab w:val="left" w:pos="1551"/>
        </w:tabs>
        <w:spacing w:before="0" w:after="0" w:line="538" w:lineRule="exact"/>
        <w:ind w:left="1550" w:right="0" w:hanging="324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购买设备</w:t>
      </w:r>
      <w:r>
        <w:rPr>
          <w:sz w:val="32"/>
        </w:rPr>
        <w:t>：项目必需的仪器设备采购费用；</w:t>
      </w:r>
    </w:p>
    <w:p>
      <w:pPr>
        <w:pStyle w:val="8"/>
        <w:numPr>
          <w:ilvl w:val="0"/>
          <w:numId w:val="2"/>
        </w:numPr>
        <w:tabs>
          <w:tab w:val="left" w:pos="1551"/>
        </w:tabs>
        <w:spacing w:before="35" w:after="0" w:line="297" w:lineRule="auto"/>
        <w:ind w:left="586" w:right="270" w:firstLine="640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-5"/>
          <w:sz w:val="32"/>
        </w:rPr>
        <w:t>宣传知识管理：</w:t>
      </w:r>
      <w:r>
        <w:rPr>
          <w:spacing w:val="-11"/>
          <w:sz w:val="32"/>
        </w:rPr>
        <w:t>包括编写、印刷宣传册，建立数据库，出版研究报告等；</w:t>
      </w:r>
    </w:p>
    <w:p>
      <w:pPr>
        <w:pStyle w:val="8"/>
        <w:numPr>
          <w:ilvl w:val="0"/>
          <w:numId w:val="2"/>
        </w:numPr>
        <w:tabs>
          <w:tab w:val="left" w:pos="1551"/>
        </w:tabs>
        <w:spacing w:before="10" w:after="0" w:line="240" w:lineRule="auto"/>
        <w:ind w:left="1550" w:right="0" w:hanging="324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杂费：</w:t>
      </w:r>
      <w:r>
        <w:rPr>
          <w:sz w:val="32"/>
        </w:rPr>
        <w:t>材料费、市内交通费等；</w:t>
      </w:r>
    </w:p>
    <w:p>
      <w:pPr>
        <w:pStyle w:val="8"/>
        <w:numPr>
          <w:ilvl w:val="0"/>
          <w:numId w:val="2"/>
        </w:numPr>
        <w:tabs>
          <w:tab w:val="left" w:pos="1551"/>
        </w:tabs>
        <w:spacing w:before="36" w:after="0" w:line="240" w:lineRule="auto"/>
        <w:ind w:left="1550" w:right="0" w:hanging="324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行政管理费用：</w:t>
      </w:r>
      <w:r>
        <w:rPr>
          <w:sz w:val="32"/>
        </w:rPr>
        <w:t>包括项目人员补贴、行政开支。</w:t>
      </w:r>
    </w:p>
    <w:p>
      <w:pPr>
        <w:pStyle w:val="4"/>
        <w:spacing w:before="146"/>
        <w:ind w:left="1227"/>
      </w:pPr>
      <w:r>
        <w:t>其中</w:t>
      </w:r>
      <w:r>
        <w:rPr>
          <w:spacing w:val="-19"/>
        </w:rPr>
        <w:t>，</w:t>
      </w:r>
      <w:r>
        <w:t>用于购买设备的经费不超过项目总经费的</w:t>
      </w:r>
      <w:r>
        <w:rPr>
          <w:spacing w:val="-87"/>
        </w:rPr>
        <w:t xml:space="preserve"> </w:t>
      </w:r>
      <w:r>
        <w:rPr>
          <w:spacing w:val="6"/>
        </w:rPr>
        <w:t>20</w:t>
      </w:r>
      <w:r>
        <w:rPr>
          <w:spacing w:val="11"/>
          <w:w w:val="99"/>
        </w:rPr>
        <w:drawing>
          <wp:inline distT="0" distB="0" distL="0" distR="0">
            <wp:extent cx="85090" cy="1549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</w:rPr>
        <w:t>。</w:t>
      </w:r>
      <w:r>
        <w:t>用于</w:t>
      </w:r>
    </w:p>
    <w:p>
      <w:pPr>
        <w:pStyle w:val="4"/>
        <w:spacing w:before="214" w:line="364" w:lineRule="auto"/>
        <w:ind w:left="586" w:right="271"/>
        <w:jc w:val="both"/>
      </w:pPr>
      <w:r>
        <w:t>项目行政管理的经费不超过项目总经费的</w:t>
      </w:r>
      <w:r>
        <w:rPr>
          <w:spacing w:val="-85"/>
        </w:rPr>
        <w:t xml:space="preserve"> </w:t>
      </w:r>
      <w:r>
        <w:rPr>
          <w:spacing w:val="4"/>
        </w:rPr>
        <w:t>10</w:t>
      </w:r>
      <w:r>
        <w:rPr>
          <w:spacing w:val="8"/>
          <w:w w:val="99"/>
        </w:rPr>
        <w:drawing>
          <wp:inline distT="0" distB="0" distL="0" distR="0">
            <wp:extent cx="85090" cy="15494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6"/>
        </w:rPr>
        <w:t>。</w:t>
      </w:r>
      <w:r>
        <w:t>在项目实施周期</w:t>
      </w:r>
      <w:r>
        <w:rPr>
          <w:spacing w:val="-12"/>
        </w:rPr>
        <w:t>内，总预算不能修改调整。预算类别的预计支出金额调整</w:t>
      </w:r>
      <w:r>
        <w:t>（增加</w:t>
      </w:r>
      <w:r>
        <w:rPr>
          <w:position w:val="1"/>
        </w:rPr>
        <w:t>或减少</w:t>
      </w:r>
      <w:r>
        <w:rPr>
          <w:spacing w:val="-17"/>
          <w:position w:val="1"/>
        </w:rPr>
        <w:t>）</w:t>
      </w:r>
      <w:r>
        <w:rPr>
          <w:position w:val="1"/>
        </w:rPr>
        <w:t>幅度超过原预算</w:t>
      </w:r>
      <w:r>
        <w:rPr>
          <w:spacing w:val="-85"/>
          <w:position w:val="1"/>
        </w:rPr>
        <w:t xml:space="preserve"> </w:t>
      </w:r>
      <w:r>
        <w:rPr>
          <w:spacing w:val="6"/>
          <w:position w:val="1"/>
        </w:rPr>
        <w:t>20</w:t>
      </w:r>
      <w:r>
        <w:rPr>
          <w:spacing w:val="11"/>
          <w:w w:val="99"/>
        </w:rPr>
        <w:drawing>
          <wp:inline distT="0" distB="0" distL="0" distR="0">
            <wp:extent cx="85090" cy="15494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的</w:t>
      </w:r>
      <w:r>
        <w:rPr>
          <w:spacing w:val="-17"/>
          <w:position w:val="1"/>
        </w:rPr>
        <w:t>，</w:t>
      </w:r>
      <w:r>
        <w:rPr>
          <w:position w:val="1"/>
        </w:rPr>
        <w:t>项目联办机构需提交书面申请</w:t>
      </w:r>
      <w:r>
        <w:rPr>
          <w:spacing w:val="-7"/>
        </w:rPr>
        <w:t>报告并得到宣教中心认可，否则将影响项目的实际拨款进度。预算类别调整幅度不超过原预算</w:t>
      </w:r>
      <w:r>
        <w:rPr>
          <w:spacing w:val="-85"/>
        </w:rPr>
        <w:t xml:space="preserve"> </w:t>
      </w:r>
      <w:r>
        <w:rPr>
          <w:spacing w:val="6"/>
        </w:rPr>
        <w:t>20</w:t>
      </w:r>
      <w:r>
        <w:rPr>
          <w:spacing w:val="11"/>
          <w:w w:val="99"/>
        </w:rPr>
        <w:drawing>
          <wp:inline distT="0" distB="0" distL="0" distR="0">
            <wp:extent cx="85090" cy="15494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的</w:t>
      </w:r>
      <w:r>
        <w:rPr>
          <w:spacing w:val="-34"/>
        </w:rPr>
        <w:t>，</w:t>
      </w:r>
      <w:r>
        <w:t>在项目报告中说明情况即可。</w:t>
      </w:r>
    </w:p>
    <w:p>
      <w:pPr>
        <w:pStyle w:val="3"/>
        <w:spacing w:line="483" w:lineRule="exact"/>
      </w:pPr>
      <w:r>
        <w:t>（三）项目款拨付</w:t>
      </w:r>
    </w:p>
    <w:p>
      <w:pPr>
        <w:pStyle w:val="8"/>
        <w:numPr>
          <w:ilvl w:val="0"/>
          <w:numId w:val="3"/>
        </w:numPr>
        <w:tabs>
          <w:tab w:val="left" w:pos="1537"/>
        </w:tabs>
        <w:spacing w:before="35" w:after="0" w:line="297" w:lineRule="auto"/>
        <w:ind w:left="586" w:right="271" w:firstLine="626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-11"/>
          <w:sz w:val="32"/>
        </w:rPr>
        <w:t>付款安排。</w:t>
      </w:r>
      <w:r>
        <w:rPr>
          <w:spacing w:val="-8"/>
          <w:sz w:val="32"/>
        </w:rPr>
        <w:t>项目确定后，宣教中心与项目联办机构签署协</w:t>
      </w:r>
      <w:r>
        <w:rPr>
          <w:spacing w:val="-12"/>
          <w:sz w:val="32"/>
        </w:rPr>
        <w:t>议，经费拨付比例和程序将根据项目实施金额确定。其中项目实</w:t>
      </w:r>
    </w:p>
    <w:p>
      <w:pPr>
        <w:pStyle w:val="4"/>
        <w:spacing w:before="111" w:line="367" w:lineRule="auto"/>
        <w:ind w:left="586" w:right="271"/>
        <w:jc w:val="both"/>
      </w:pPr>
      <w:r>
        <w:rPr>
          <w:position w:val="1"/>
        </w:rPr>
        <w:t>施金额</w:t>
      </w:r>
      <w:r>
        <w:rPr>
          <w:spacing w:val="-85"/>
          <w:position w:val="1"/>
        </w:rPr>
        <w:t xml:space="preserve"> </w:t>
      </w:r>
      <w:r>
        <w:rPr>
          <w:position w:val="1"/>
        </w:rPr>
        <w:t>2</w:t>
      </w:r>
      <w:r>
        <w:rPr>
          <w:spacing w:val="-84"/>
          <w:position w:val="1"/>
        </w:rPr>
        <w:t xml:space="preserve"> </w:t>
      </w:r>
      <w:r>
        <w:rPr>
          <w:position w:val="1"/>
        </w:rPr>
        <w:t>万元以上项目</w:t>
      </w:r>
      <w:r>
        <w:rPr>
          <w:spacing w:val="-29"/>
          <w:position w:val="1"/>
        </w:rPr>
        <w:t>，</w:t>
      </w:r>
      <w:r>
        <w:rPr>
          <w:position w:val="1"/>
        </w:rPr>
        <w:t>协议签署后拨付项目经</w:t>
      </w:r>
      <w:r>
        <w:rPr>
          <w:spacing w:val="-27"/>
          <w:position w:val="1"/>
        </w:rPr>
        <w:t>费</w:t>
      </w:r>
      <w:r>
        <w:rPr>
          <w:spacing w:val="2"/>
          <w:position w:val="1"/>
        </w:rPr>
        <w:t>（100</w:t>
      </w:r>
      <w:r>
        <w:rPr>
          <w:spacing w:val="11"/>
          <w:w w:val="99"/>
        </w:rPr>
        <w:drawing>
          <wp:inline distT="0" distB="0" distL="0" distR="0">
            <wp:extent cx="85090" cy="15494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8"/>
          <w:position w:val="1"/>
        </w:rPr>
        <w:t>），</w:t>
      </w:r>
      <w:r>
        <w:rPr>
          <w:position w:val="1"/>
        </w:rPr>
        <w:t>项目实施方转付项目保</w:t>
      </w:r>
      <w:r>
        <w:rPr>
          <w:spacing w:val="5"/>
          <w:position w:val="1"/>
        </w:rPr>
        <w:t>证</w:t>
      </w:r>
      <w:r>
        <w:rPr>
          <w:position w:val="1"/>
        </w:rPr>
        <w:t>金</w:t>
      </w:r>
      <w:r>
        <w:rPr>
          <w:spacing w:val="3"/>
          <w:position w:val="1"/>
        </w:rPr>
        <w:t>（20</w:t>
      </w:r>
      <w:r>
        <w:rPr>
          <w:spacing w:val="-151"/>
          <w:position w:val="1"/>
        </w:rPr>
        <w:t xml:space="preserve"> </w:t>
      </w:r>
      <w:r>
        <w:rPr>
          <w:spacing w:val="8"/>
          <w:w w:val="99"/>
        </w:rPr>
        <w:drawing>
          <wp:inline distT="0" distB="0" distL="0" distR="0">
            <wp:extent cx="85090" cy="15494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），待项目全部实施结束，</w:t>
      </w:r>
      <w:r>
        <w:rPr>
          <w:spacing w:val="5"/>
          <w:position w:val="1"/>
        </w:rPr>
        <w:t>收</w:t>
      </w:r>
      <w:r>
        <w:rPr>
          <w:position w:val="1"/>
        </w:rPr>
        <w:t>到</w:t>
      </w:r>
      <w:r>
        <w:rPr>
          <w:spacing w:val="-11"/>
        </w:rPr>
        <w:t xml:space="preserve">项目总结报告和最终财务报告后退还；项目实施金额 </w:t>
      </w:r>
      <w:r>
        <w:t>2</w:t>
      </w:r>
      <w:r>
        <w:rPr>
          <w:spacing w:val="-17"/>
        </w:rPr>
        <w:t xml:space="preserve"> 万元及以下项目，无须支付。</w:t>
      </w:r>
    </w:p>
    <w:p>
      <w:pPr>
        <w:pStyle w:val="8"/>
        <w:numPr>
          <w:ilvl w:val="0"/>
          <w:numId w:val="3"/>
        </w:numPr>
        <w:tabs>
          <w:tab w:val="left" w:pos="1537"/>
        </w:tabs>
        <w:spacing w:before="0" w:after="0" w:line="475" w:lineRule="exact"/>
        <w:ind w:left="1536" w:right="0" w:hanging="325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-22"/>
          <w:sz w:val="32"/>
        </w:rPr>
        <w:t>专用票据。</w:t>
      </w:r>
      <w:r>
        <w:rPr>
          <w:sz w:val="32"/>
        </w:rPr>
        <w:t>所有项目联办机构出具税务部门监制或财政部</w:t>
      </w:r>
    </w:p>
    <w:p>
      <w:pPr>
        <w:spacing w:after="0" w:line="475" w:lineRule="exact"/>
        <w:jc w:val="left"/>
        <w:rPr>
          <w:sz w:val="32"/>
        </w:rPr>
        <w:sectPr>
          <w:pgSz w:w="11910" w:h="16840"/>
          <w:pgMar w:top="1580" w:right="1200" w:bottom="1220" w:left="1000" w:header="0" w:footer="1113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"/>
        <w:rPr>
          <w:sz w:val="23"/>
        </w:rPr>
      </w:pPr>
    </w:p>
    <w:p>
      <w:pPr>
        <w:pStyle w:val="4"/>
        <w:spacing w:before="55"/>
        <w:ind w:left="586"/>
      </w:pPr>
      <w:r>
        <w:t>门监制的专用票据。</w:t>
      </w:r>
    </w:p>
    <w:p>
      <w:pPr>
        <w:pStyle w:val="3"/>
        <w:spacing w:before="214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三、项目日常财务管理</w:t>
      </w:r>
    </w:p>
    <w:p>
      <w:pPr>
        <w:spacing w:before="108"/>
        <w:ind w:left="1227" w:right="0" w:firstLine="0"/>
        <w:jc w:val="lef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（一）向个人支付款项</w:t>
      </w:r>
    </w:p>
    <w:p>
      <w:pPr>
        <w:pStyle w:val="8"/>
        <w:numPr>
          <w:ilvl w:val="0"/>
          <w:numId w:val="4"/>
        </w:numPr>
        <w:tabs>
          <w:tab w:val="left" w:pos="1537"/>
        </w:tabs>
        <w:spacing w:before="35" w:after="0" w:line="297" w:lineRule="auto"/>
        <w:ind w:left="586" w:right="269" w:firstLine="626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-7"/>
          <w:sz w:val="32"/>
        </w:rPr>
        <w:t>向专家支付酬劳。</w:t>
      </w:r>
      <w:r>
        <w:rPr>
          <w:spacing w:val="-5"/>
          <w:sz w:val="32"/>
        </w:rPr>
        <w:t>专家聘任一般两种情况：一是在项目实</w:t>
      </w:r>
      <w:r>
        <w:rPr>
          <w:spacing w:val="-10"/>
          <w:sz w:val="32"/>
        </w:rPr>
        <w:t>施全过程或某段时间内撰写项目报告或提供技术指导；二是作为</w:t>
      </w:r>
    </w:p>
    <w:p>
      <w:pPr>
        <w:pStyle w:val="4"/>
        <w:spacing w:before="116" w:line="364" w:lineRule="auto"/>
        <w:ind w:left="586" w:right="271"/>
      </w:pPr>
      <w:r>
        <w:rPr>
          <w:spacing w:val="-11"/>
          <w:w w:val="95"/>
        </w:rPr>
        <w:t xml:space="preserve">项目会议、培训的授课教师。两种情况，均需提供劳务费支付单 </w:t>
      </w:r>
      <w:r>
        <w:rPr>
          <w:spacing w:val="-11"/>
        </w:rPr>
        <w:t>作为付款依据。</w:t>
      </w:r>
    </w:p>
    <w:p>
      <w:pPr>
        <w:pStyle w:val="3"/>
        <w:numPr>
          <w:ilvl w:val="0"/>
          <w:numId w:val="4"/>
        </w:numPr>
        <w:tabs>
          <w:tab w:val="left" w:pos="1540"/>
        </w:tabs>
        <w:spacing w:before="0" w:after="0" w:line="484" w:lineRule="exact"/>
        <w:ind w:left="1539" w:right="0" w:hanging="323"/>
        <w:jc w:val="left"/>
        <w:rPr>
          <w:rFonts w:hint="eastAsia" w:ascii="宋体" w:eastAsia="宋体"/>
          <w:b w:val="0"/>
        </w:rPr>
      </w:pPr>
      <w:r>
        <w:rPr>
          <w:spacing w:val="-8"/>
        </w:rPr>
        <w:t>向参加活动的志愿者支付伙食、交通或误工补贴。</w:t>
      </w:r>
      <w:r>
        <w:rPr>
          <w:rFonts w:hint="eastAsia" w:ascii="宋体" w:eastAsia="宋体"/>
          <w:b w:val="0"/>
        </w:rPr>
        <w:t>项目原</w:t>
      </w:r>
    </w:p>
    <w:p>
      <w:pPr>
        <w:pStyle w:val="4"/>
        <w:spacing w:before="141" w:line="300" w:lineRule="auto"/>
        <w:ind w:left="586" w:right="271"/>
        <w:jc w:val="both"/>
      </w:pPr>
      <w:r>
        <w:rPr>
          <w:spacing w:val="-7"/>
        </w:rPr>
        <w:t>则上不支持以现金形式向个人发放补贴。如确有需要，则支付标</w:t>
      </w:r>
      <w:r>
        <w:rPr>
          <w:spacing w:val="-17"/>
        </w:rPr>
        <w:t xml:space="preserve">准一般不高于 </w:t>
      </w:r>
      <w:r>
        <w:t>50</w:t>
      </w:r>
      <w:r>
        <w:rPr>
          <w:spacing w:val="-58"/>
        </w:rPr>
        <w:t xml:space="preserve"> 元</w:t>
      </w:r>
      <w:r>
        <w:t>（人</w:t>
      </w:r>
      <w:r>
        <w:rPr>
          <w:rFonts w:hint="eastAsia" w:ascii="Microsoft JhengHei" w:eastAsia="Microsoft JhengHei"/>
          <w:b/>
        </w:rPr>
        <w:t>/</w:t>
      </w:r>
      <w:r>
        <w:t>次</w:t>
      </w:r>
      <w:r>
        <w:rPr>
          <w:spacing w:val="-36"/>
        </w:rPr>
        <w:t>）</w:t>
      </w:r>
      <w:r>
        <w:rPr>
          <w:spacing w:val="-7"/>
        </w:rPr>
        <w:t>。此类支付应提供志愿者补贴领取单作为报销依据。领取单需并由每一位领款人本人签名。</w:t>
      </w:r>
    </w:p>
    <w:p>
      <w:pPr>
        <w:pStyle w:val="8"/>
        <w:numPr>
          <w:ilvl w:val="0"/>
          <w:numId w:val="4"/>
        </w:numPr>
        <w:tabs>
          <w:tab w:val="left" w:pos="1537"/>
        </w:tabs>
        <w:spacing w:before="6" w:after="0" w:line="297" w:lineRule="auto"/>
        <w:ind w:left="586" w:right="144" w:firstLine="626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向个人租用器具、交通工具或场地等。</w:t>
      </w:r>
      <w:r>
        <w:rPr>
          <w:sz w:val="32"/>
        </w:rPr>
        <w:t>向个人租用器具、交通工具或场地等时，应提供个人租赁支付凭证作为报销依据。</w:t>
      </w:r>
    </w:p>
    <w:p>
      <w:pPr>
        <w:pStyle w:val="3"/>
        <w:spacing w:before="10"/>
      </w:pPr>
      <w:r>
        <w:t>（二）向单位支付款项</w:t>
      </w:r>
    </w:p>
    <w:p>
      <w:pPr>
        <w:pStyle w:val="8"/>
        <w:numPr>
          <w:ilvl w:val="0"/>
          <w:numId w:val="5"/>
        </w:numPr>
        <w:tabs>
          <w:tab w:val="left" w:pos="1537"/>
        </w:tabs>
        <w:spacing w:before="36" w:after="0" w:line="297" w:lineRule="auto"/>
        <w:ind w:left="586" w:right="270" w:firstLine="626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-10"/>
          <w:sz w:val="32"/>
        </w:rPr>
        <w:t>设备、物品采购。</w:t>
      </w:r>
      <w:r>
        <w:rPr>
          <w:spacing w:val="-3"/>
          <w:sz w:val="32"/>
        </w:rPr>
        <w:t>项目金额应严格按照项目预算开展。此类支付应提供供货商出具的正规发票作为报销依据。</w:t>
      </w:r>
    </w:p>
    <w:p>
      <w:pPr>
        <w:pStyle w:val="8"/>
        <w:numPr>
          <w:ilvl w:val="0"/>
          <w:numId w:val="5"/>
        </w:numPr>
        <w:tabs>
          <w:tab w:val="left" w:pos="1537"/>
        </w:tabs>
        <w:spacing w:before="10" w:after="0" w:line="297" w:lineRule="auto"/>
        <w:ind w:left="586" w:right="153" w:firstLine="626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项目宣传、知识管理。</w:t>
      </w:r>
      <w:r>
        <w:rPr>
          <w:sz w:val="32"/>
        </w:rPr>
        <w:t xml:space="preserve">若需设计、制作、印刷宣传品等， </w:t>
      </w:r>
      <w:r>
        <w:rPr>
          <w:spacing w:val="-11"/>
          <w:sz w:val="32"/>
        </w:rPr>
        <w:t>需与合作单位签订协议，并提供合作单位开具的正规票据作为报</w:t>
      </w:r>
    </w:p>
    <w:p>
      <w:pPr>
        <w:pStyle w:val="4"/>
        <w:spacing w:before="115"/>
        <w:ind w:left="586"/>
      </w:pPr>
      <w:r>
        <w:t>销依据。</w:t>
      </w:r>
    </w:p>
    <w:p>
      <w:pPr>
        <w:pStyle w:val="3"/>
        <w:spacing w:before="108"/>
      </w:pPr>
      <w:r>
        <w:t>（三）行政管理费用</w:t>
      </w:r>
    </w:p>
    <w:p>
      <w:pPr>
        <w:spacing w:after="0"/>
        <w:sectPr>
          <w:footerReference r:id="rId7" w:type="default"/>
          <w:footerReference r:id="rId8" w:type="even"/>
          <w:pgSz w:w="11910" w:h="16840"/>
          <w:pgMar w:top="1580" w:right="1200" w:bottom="1300" w:left="1000" w:header="0" w:footer="1113" w:gutter="0"/>
          <w:pgNumType w:start="10"/>
          <w:cols w:space="720" w:num="1"/>
        </w:sect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spacing w:before="2"/>
        <w:rPr>
          <w:rFonts w:ascii="Microsoft JhengHei"/>
          <w:b/>
          <w:sz w:val="10"/>
        </w:rPr>
      </w:pPr>
    </w:p>
    <w:p>
      <w:pPr>
        <w:pStyle w:val="4"/>
        <w:spacing w:before="59"/>
        <w:ind w:left="1217"/>
        <w:jc w:val="both"/>
      </w:pPr>
      <w:r>
        <w:t>用于项目行政管理的经费不能超过项目总经费的</w:t>
      </w:r>
      <w:r>
        <w:rPr>
          <w:spacing w:val="-89"/>
        </w:rPr>
        <w:t xml:space="preserve"> </w:t>
      </w:r>
      <w:r>
        <w:rPr>
          <w:spacing w:val="6"/>
        </w:rPr>
        <w:t>10</w:t>
      </w:r>
      <w:r>
        <w:rPr>
          <w:spacing w:val="11"/>
          <w:w w:val="99"/>
        </w:rPr>
        <w:drawing>
          <wp:inline distT="0" distB="0" distL="0" distR="0">
            <wp:extent cx="85090" cy="15494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>
      <w:pPr>
        <w:pStyle w:val="8"/>
        <w:numPr>
          <w:ilvl w:val="0"/>
          <w:numId w:val="6"/>
        </w:numPr>
        <w:tabs>
          <w:tab w:val="left" w:pos="1551"/>
        </w:tabs>
        <w:spacing w:before="30" w:after="0" w:line="624" w:lineRule="exact"/>
        <w:ind w:left="586" w:right="271" w:firstLine="640"/>
        <w:jc w:val="both"/>
        <w:rPr>
          <w:sz w:val="32"/>
        </w:rPr>
      </w:pPr>
      <w:r>
        <w:rPr>
          <w:rFonts w:hint="eastAsia" w:ascii="Microsoft JhengHei" w:eastAsia="Microsoft JhengHei"/>
          <w:b/>
          <w:spacing w:val="-18"/>
          <w:sz w:val="32"/>
        </w:rPr>
        <w:t>项目人员补贴。</w:t>
      </w:r>
      <w:r>
        <w:rPr>
          <w:sz w:val="32"/>
        </w:rPr>
        <w:t>项目人员补贴用于项目联办单位为实施本</w:t>
      </w:r>
      <w:r>
        <w:rPr>
          <w:spacing w:val="-6"/>
          <w:sz w:val="32"/>
        </w:rPr>
        <w:t>项目所付出的超时工作，根据项目预算及实际发生按月</w:t>
      </w:r>
      <w:r>
        <w:rPr>
          <w:sz w:val="32"/>
        </w:rPr>
        <w:t>（期</w:t>
      </w:r>
      <w:r>
        <w:rPr>
          <w:spacing w:val="-39"/>
          <w:sz w:val="32"/>
        </w:rPr>
        <w:t>）</w:t>
      </w:r>
      <w:r>
        <w:rPr>
          <w:sz w:val="32"/>
        </w:rPr>
        <w:t>进</w:t>
      </w:r>
      <w:r>
        <w:rPr>
          <w:spacing w:val="-11"/>
          <w:sz w:val="32"/>
        </w:rPr>
        <w:t>行支付。此类支付应提供领款人签字的工资单、项目人员补贴支付凭证、领款人在职证明及身份证复印件作为报销依据。</w:t>
      </w:r>
    </w:p>
    <w:p>
      <w:pPr>
        <w:pStyle w:val="8"/>
        <w:numPr>
          <w:ilvl w:val="0"/>
          <w:numId w:val="6"/>
        </w:numPr>
        <w:tabs>
          <w:tab w:val="left" w:pos="1551"/>
        </w:tabs>
        <w:spacing w:before="0" w:after="0" w:line="624" w:lineRule="exact"/>
        <w:ind w:left="586" w:right="271" w:firstLine="640"/>
        <w:jc w:val="both"/>
        <w:rPr>
          <w:sz w:val="32"/>
        </w:rPr>
      </w:pPr>
      <w:r>
        <w:rPr>
          <w:rFonts w:hint="eastAsia" w:ascii="Microsoft JhengHei" w:eastAsia="Microsoft JhengHei"/>
          <w:b/>
          <w:spacing w:val="-24"/>
          <w:sz w:val="32"/>
        </w:rPr>
        <w:t>行政开支。</w:t>
      </w:r>
      <w:r>
        <w:rPr>
          <w:sz w:val="32"/>
        </w:rPr>
        <w:t>项目行政开支用于支付项目联办单位的日常办</w:t>
      </w:r>
      <w:r>
        <w:rPr>
          <w:spacing w:val="-9"/>
          <w:sz w:val="32"/>
        </w:rPr>
        <w:t>公、维护费用，按项目预算按</w:t>
      </w:r>
      <w:r>
        <w:rPr>
          <w:sz w:val="32"/>
        </w:rPr>
        <w:t>（期</w:t>
      </w:r>
      <w:r>
        <w:rPr>
          <w:spacing w:val="-22"/>
          <w:sz w:val="32"/>
        </w:rPr>
        <w:t>）</w:t>
      </w:r>
      <w:r>
        <w:rPr>
          <w:spacing w:val="-5"/>
          <w:sz w:val="32"/>
        </w:rPr>
        <w:t>支付。此类支付应提供机构日常办公、维护费用的付款凭证作为报销依据。</w:t>
      </w:r>
    </w:p>
    <w:p>
      <w:pPr>
        <w:pStyle w:val="3"/>
        <w:spacing w:before="179"/>
        <w:rPr>
          <w:rFonts w:hint="eastAsia" w:ascii="黑体" w:eastAsia="黑体"/>
        </w:rPr>
      </w:pPr>
      <w:r>
        <w:rPr>
          <w:rFonts w:hint="eastAsia" w:ascii="黑体" w:eastAsia="黑体"/>
        </w:rPr>
        <w:t>四、项目财务报告</w:t>
      </w:r>
    </w:p>
    <w:p>
      <w:pPr>
        <w:pStyle w:val="4"/>
        <w:spacing w:before="214" w:line="364" w:lineRule="auto"/>
        <w:ind w:left="586" w:right="273" w:firstLine="631"/>
      </w:pPr>
      <w:r>
        <w:rPr>
          <w:spacing w:val="-5"/>
        </w:rPr>
        <w:t xml:space="preserve">项目联办单位需在项目实施结束后 </w:t>
      </w:r>
      <w:r>
        <w:t>20</w:t>
      </w:r>
      <w:r>
        <w:rPr>
          <w:spacing w:val="-9"/>
        </w:rPr>
        <w:t xml:space="preserve"> 个工作日内提交财务报告，同时附上所有的支付凭证扫描或复印件。</w:t>
      </w:r>
    </w:p>
    <w:p>
      <w:pPr>
        <w:pStyle w:val="8"/>
        <w:numPr>
          <w:ilvl w:val="0"/>
          <w:numId w:val="7"/>
        </w:numPr>
        <w:tabs>
          <w:tab w:val="left" w:pos="1537"/>
        </w:tabs>
        <w:spacing w:before="0" w:after="0" w:line="484" w:lineRule="exact"/>
        <w:ind w:left="1536" w:right="0" w:hanging="325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-8"/>
          <w:sz w:val="32"/>
        </w:rPr>
        <w:t>财务支出情况：</w:t>
      </w:r>
      <w:r>
        <w:rPr>
          <w:spacing w:val="-5"/>
          <w:sz w:val="32"/>
        </w:rPr>
        <w:t>按支出分类列出预算金额、支出金额及结</w:t>
      </w:r>
    </w:p>
    <w:p>
      <w:pPr>
        <w:pStyle w:val="4"/>
        <w:spacing w:before="141"/>
        <w:ind w:left="586"/>
      </w:pPr>
      <w:r>
        <w:t>余。</w:t>
      </w:r>
    </w:p>
    <w:p>
      <w:pPr>
        <w:pStyle w:val="8"/>
        <w:numPr>
          <w:ilvl w:val="0"/>
          <w:numId w:val="7"/>
        </w:numPr>
        <w:tabs>
          <w:tab w:val="left" w:pos="1515"/>
        </w:tabs>
        <w:spacing w:before="35" w:after="0" w:line="624" w:lineRule="exact"/>
        <w:ind w:left="586" w:right="108" w:firstLine="604"/>
        <w:jc w:val="left"/>
        <w:rPr>
          <w:sz w:val="32"/>
        </w:rPr>
      </w:pPr>
      <w:r>
        <w:rPr>
          <w:rFonts w:hint="eastAsia" w:ascii="Microsoft JhengHei" w:hAnsi="Microsoft JhengHei" w:eastAsia="Microsoft JhengHei"/>
          <w:b/>
          <w:spacing w:val="-37"/>
          <w:sz w:val="32"/>
        </w:rPr>
        <w:t>发票、收据编号：</w:t>
      </w:r>
      <w:r>
        <w:rPr>
          <w:spacing w:val="-20"/>
          <w:sz w:val="32"/>
        </w:rPr>
        <w:t>活动编号-预算类别-序号，如“</w:t>
      </w:r>
      <w:r>
        <w:rPr>
          <w:sz w:val="32"/>
        </w:rPr>
        <w:t xml:space="preserve">01-CL-02” </w:t>
      </w:r>
      <w:r>
        <w:rPr>
          <w:spacing w:val="-17"/>
          <w:sz w:val="32"/>
        </w:rPr>
        <w:t xml:space="preserve">表示“活动 </w:t>
      </w:r>
      <w:r>
        <w:rPr>
          <w:sz w:val="32"/>
        </w:rPr>
        <w:t>1</w:t>
      </w:r>
      <w:r>
        <w:rPr>
          <w:spacing w:val="-15"/>
          <w:sz w:val="32"/>
        </w:rPr>
        <w:t xml:space="preserve"> 差旅费用-</w:t>
      </w:r>
      <w:r>
        <w:rPr>
          <w:sz w:val="32"/>
        </w:rPr>
        <w:t>2</w:t>
      </w:r>
      <w:r>
        <w:rPr>
          <w:spacing w:val="-11"/>
          <w:sz w:val="32"/>
        </w:rPr>
        <w:t xml:space="preserve"> 号凭证”。预算类别缩写如：</w:t>
      </w:r>
      <w:r>
        <w:rPr>
          <w:sz w:val="32"/>
        </w:rPr>
        <w:t>CL-差旅费用；RG-人工费用；HY-培训/研讨会</w:t>
      </w:r>
      <w:r>
        <w:rPr>
          <w:spacing w:val="3"/>
          <w:sz w:val="32"/>
        </w:rPr>
        <w:t>/</w:t>
      </w:r>
      <w:r>
        <w:rPr>
          <w:spacing w:val="2"/>
          <w:sz w:val="32"/>
        </w:rPr>
        <w:t xml:space="preserve">讨论会； </w:t>
      </w:r>
      <w:r>
        <w:rPr>
          <w:sz w:val="32"/>
        </w:rPr>
        <w:t>SB-设备；XC- 宣传知识管理；ZF-杂费；BT-项目人员补贴；XZ-行政开支。</w:t>
      </w:r>
    </w:p>
    <w:p>
      <w:pPr>
        <w:pStyle w:val="8"/>
        <w:numPr>
          <w:ilvl w:val="0"/>
          <w:numId w:val="7"/>
        </w:numPr>
        <w:tabs>
          <w:tab w:val="left" w:pos="1551"/>
        </w:tabs>
        <w:spacing w:before="0" w:after="0" w:line="624" w:lineRule="exact"/>
        <w:ind w:left="586" w:right="144" w:firstLine="64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财务管理情况：</w:t>
      </w:r>
      <w:r>
        <w:rPr>
          <w:sz w:val="32"/>
        </w:rPr>
        <w:t>包括财务管理人员基本信息；项目超支、</w:t>
      </w:r>
      <w:r>
        <w:rPr>
          <w:spacing w:val="-10"/>
          <w:sz w:val="32"/>
        </w:rPr>
        <w:t>节约原因分析说明；项目活动变更调整说明；其他需要补充说明的事项等。</w:t>
      </w:r>
    </w:p>
    <w:sectPr>
      <w:pgSz w:w="11910" w:h="16840"/>
      <w:pgMar w:top="1580" w:right="1200" w:bottom="1300" w:left="1000" w:header="0" w:footer="111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5988685</wp:posOffset>
              </wp:positionH>
              <wp:positionV relativeFrom="page">
                <wp:posOffset>9845675</wp:posOffset>
              </wp:positionV>
              <wp:extent cx="648970" cy="222250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0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71.55pt;margin-top:775.25pt;height:17.5pt;width:51.1pt;mso-position-horizontal-relative:page;mso-position-vertical-relative:page;z-index:-251656192;mso-width-relative:page;mso-height-relative:page;" filled="f" stroked="f" coordsize="21600,21600" o:gfxdata="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FJSQTbAAAADgEAAA8AAAAAAAAAAQAgAAAAIgAAAGRycy9kb3ducmV2LnhtbFBL&#10;AQIUABQAAAAIAIdO4kB8xo5l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0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9845675</wp:posOffset>
              </wp:positionV>
              <wp:extent cx="648970" cy="22225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0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8.3pt;margin-top:775.25pt;height:17.5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7PAYPZAAAADQEAAA8AAAAAAAAAAQAgAAAAIgAAAGRycy9kb3ducmV2LnhtbFBLAQIU&#10;ABQAAAAIAIdO4kALJDE7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0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5898515</wp:posOffset>
              </wp:positionH>
              <wp:positionV relativeFrom="page">
                <wp:posOffset>9845675</wp:posOffset>
              </wp:positionV>
              <wp:extent cx="739140" cy="222250"/>
              <wp:effectExtent l="0" t="0" r="0" b="0"/>
              <wp:wrapNone/>
              <wp:docPr id="1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0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64.45pt;margin-top:775.25pt;height:17.5pt;width:58.2pt;mso-position-horizontal-relative:page;mso-position-vertical-relative:page;z-index:-251654144;mso-width-relative:page;mso-height-relative:page;" filled="f" stroked="f" coordsize="21600,21600" o:gfxdata="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rxN9nbAAAADgEAAA8AAAAAAAAAAQAgAAAAIgAAAGRycy9kb3ducmV2LnhtbFBL&#10;AQIUABQAAAAIAIdO4kBbhfcaugEAAHI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0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9845675</wp:posOffset>
              </wp:positionV>
              <wp:extent cx="739140" cy="222250"/>
              <wp:effectExtent l="0" t="0" r="0" b="0"/>
              <wp:wrapNone/>
              <wp:docPr id="1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0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78.3pt;margin-top:775.25pt;height:17.5pt;width:58.2pt;mso-position-horizontal-relative:page;mso-position-vertical-relative:page;z-index:-251655168;mso-width-relative:page;mso-height-relative:page;" filled="f" stroked="f" coordsize="21600,21600" o:gfxdata="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fgxUzZAAAADQEAAA8AAAAAAAAAAQAgAAAAIgAAAGRycy9kb3ducmV2LnhtbFBLAQIU&#10;ABQAAAAIAIdO4kDni6ZEuQEAAHI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0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586" w:hanging="324"/>
        <w:jc w:val="left"/>
      </w:pPr>
      <w:rPr>
        <w:rFonts w:hint="default" w:ascii="Microsoft JhengHei" w:hAnsi="Microsoft JhengHei" w:eastAsia="Microsoft JhengHei" w:cs="Microsoft JhengHei"/>
        <w:b/>
        <w:bCs/>
        <w:spacing w:val="1"/>
        <w:w w:val="83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92" w:hanging="3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5" w:hanging="3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17" w:hanging="3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30" w:hanging="3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43" w:hanging="3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55" w:hanging="3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68" w:hanging="3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80" w:hanging="324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586" w:hanging="324"/>
        <w:jc w:val="left"/>
      </w:pPr>
      <w:rPr>
        <w:rFonts w:hint="default" w:ascii="Microsoft JhengHei" w:hAnsi="Microsoft JhengHei" w:eastAsia="Microsoft JhengHei" w:cs="Microsoft JhengHei"/>
        <w:b/>
        <w:bCs/>
        <w:spacing w:val="1"/>
        <w:w w:val="83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92" w:hanging="3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5" w:hanging="3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17" w:hanging="3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30" w:hanging="3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43" w:hanging="3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55" w:hanging="3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68" w:hanging="3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80" w:hanging="324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550" w:hanging="324"/>
        <w:jc w:val="left"/>
      </w:pPr>
      <w:rPr>
        <w:rFonts w:hint="default" w:ascii="Microsoft JhengHei" w:hAnsi="Microsoft JhengHei" w:eastAsia="Microsoft JhengHei" w:cs="Microsoft JhengHei"/>
        <w:b/>
        <w:bCs/>
        <w:spacing w:val="-2"/>
        <w:w w:val="83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74" w:hanging="3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89" w:hanging="3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003" w:hanging="3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18" w:hanging="3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33" w:hanging="3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47" w:hanging="3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62" w:hanging="3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76" w:hanging="324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0"/>
      <w:numFmt w:val="bullet"/>
      <w:lvlText w:val=""/>
      <w:lvlJc w:val="left"/>
      <w:pPr>
        <w:ind w:left="528" w:hanging="42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7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14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61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08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55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02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49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96" w:hanging="420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586" w:hanging="324"/>
        <w:jc w:val="left"/>
      </w:pPr>
      <w:rPr>
        <w:rFonts w:hint="default" w:ascii="Microsoft JhengHei" w:hAnsi="Microsoft JhengHei" w:eastAsia="Microsoft JhengHei" w:cs="Microsoft JhengHei"/>
        <w:b/>
        <w:bCs/>
        <w:spacing w:val="-2"/>
        <w:w w:val="83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92" w:hanging="3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5" w:hanging="3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17" w:hanging="3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30" w:hanging="3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43" w:hanging="3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55" w:hanging="3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68" w:hanging="3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80" w:hanging="324"/>
      </w:pPr>
      <w:rPr>
        <w:rFonts w:hint="default"/>
        <w:lang w:val="zh-CN" w:eastAsia="zh-CN" w:bidi="zh-CN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536" w:hanging="324"/>
        <w:jc w:val="left"/>
      </w:pPr>
      <w:rPr>
        <w:rFonts w:hint="default" w:ascii="Microsoft JhengHei" w:hAnsi="Microsoft JhengHei" w:eastAsia="Microsoft JhengHei" w:cs="Microsoft JhengHei"/>
        <w:b/>
        <w:bCs/>
        <w:spacing w:val="1"/>
        <w:w w:val="83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56" w:hanging="3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73" w:hanging="3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9" w:hanging="3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06" w:hanging="3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23" w:hanging="3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39" w:hanging="3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56" w:hanging="3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72" w:hanging="324"/>
      </w:pPr>
      <w:rPr>
        <w:rFonts w:hint="default"/>
        <w:lang w:val="zh-CN" w:eastAsia="zh-CN" w:bidi="zh-CN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586" w:hanging="324"/>
        <w:jc w:val="left"/>
      </w:pPr>
      <w:rPr>
        <w:rFonts w:hint="default" w:ascii="Microsoft JhengHei" w:hAnsi="Microsoft JhengHei" w:eastAsia="Microsoft JhengHei" w:cs="Microsoft JhengHei"/>
        <w:b/>
        <w:bCs/>
        <w:spacing w:val="1"/>
        <w:w w:val="83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92" w:hanging="3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5" w:hanging="3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17" w:hanging="3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30" w:hanging="3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43" w:hanging="3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55" w:hanging="3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68" w:hanging="3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80" w:hanging="324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C2F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872" w:right="1394" w:hanging="1980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227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586" w:hanging="324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1966</Words>
  <Characters>2052</Characters>
  <TotalTime>21</TotalTime>
  <ScaleCrop>false</ScaleCrop>
  <LinksUpToDate>false</LinksUpToDate>
  <CharactersWithSpaces>2100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2022-04-01T04:36:00Z</dcterms:created>
  <dc:creator>ASUS</dc:creator>
  <cp:lastModifiedBy>维尼羊</cp:lastModifiedBy>
  <dcterms:modified xsi:type="dcterms:W3CDTF">2022-04-01T04:58:00Z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2022-04-01T00:00:00Z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1F1B76970E9544F088E3B7399EA5CB2C</vt:lpwstr>
  </property>
</Properties>
</file>